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48BF45E9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A36656">
        <w:rPr>
          <w:b/>
          <w:noProof/>
          <w:sz w:val="24"/>
          <w:lang w:val="sv-SE"/>
        </w:rPr>
        <w:t>S2-</w:t>
      </w:r>
      <w:r w:rsidR="00A36656" w:rsidRPr="00A36656">
        <w:rPr>
          <w:b/>
          <w:noProof/>
          <w:sz w:val="24"/>
          <w:lang w:val="sv-SE"/>
        </w:rPr>
        <w:t>2600248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7B7A25D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749AA">
        <w:rPr>
          <w:rFonts w:ascii="Arial" w:hAnsi="Arial" w:cs="Arial"/>
          <w:b/>
        </w:rPr>
        <w:t>Ericsson</w:t>
      </w:r>
    </w:p>
    <w:p w14:paraId="65CE4E4B" w14:textId="7337DDA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5345C2">
        <w:rPr>
          <w:rFonts w:ascii="Arial" w:hAnsi="Arial" w:cs="Arial"/>
          <w:b/>
        </w:rPr>
        <w:t>14</w:t>
      </w:r>
      <w:r w:rsidR="00CF60C2">
        <w:rPr>
          <w:rFonts w:ascii="Arial" w:hAnsi="Arial" w:cs="Arial"/>
          <w:b/>
        </w:rPr>
        <w:t>, bullet 1,2,3</w:t>
      </w:r>
      <w:r w:rsidR="00AB1CCA" w:rsidRPr="003B3CC4">
        <w:rPr>
          <w:rFonts w:ascii="Arial" w:hAnsi="Arial" w:cs="Arial"/>
          <w:b/>
        </w:rPr>
        <w:t xml:space="preserve">] </w:t>
      </w:r>
      <w:r w:rsidR="005345C2">
        <w:rPr>
          <w:rFonts w:ascii="Arial" w:hAnsi="Arial" w:cs="Arial"/>
          <w:b/>
        </w:rPr>
        <w:t>6G LCS architecture</w:t>
      </w:r>
      <w:r w:rsidR="006673DF">
        <w:rPr>
          <w:rFonts w:ascii="Arial" w:hAnsi="Arial" w:cs="Arial"/>
          <w:b/>
        </w:rPr>
        <w:t xml:space="preserve"> and related regulatory services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7F184E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</w:t>
      </w:r>
      <w:r w:rsidR="00AB1CCA" w:rsidRPr="006673DF">
        <w:rPr>
          <w:rFonts w:ascii="Arial" w:hAnsi="Arial" w:cs="Arial"/>
          <w:b/>
          <w:bCs/>
          <w:shd w:val="clear" w:color="auto" w:fill="FFFFFF" w:themeFill="background1"/>
          <w:lang w:val="en-US"/>
        </w:rPr>
        <w:t>.6</w:t>
      </w:r>
      <w:r w:rsidR="00AB1CCA" w:rsidRPr="006F2CA8">
        <w:rPr>
          <w:rFonts w:ascii="Arial" w:hAnsi="Arial" w:cs="Arial"/>
          <w:b/>
          <w:bCs/>
          <w:shd w:val="clear" w:color="auto" w:fill="FFFFFF" w:themeFill="background1"/>
          <w:lang w:val="en-US"/>
        </w:rPr>
        <w:t>.</w:t>
      </w:r>
      <w:r w:rsidR="001C6ED4" w:rsidRPr="006F2CA8">
        <w:rPr>
          <w:rFonts w:ascii="Arial" w:hAnsi="Arial" w:cs="Arial"/>
          <w:b/>
          <w:bCs/>
          <w:shd w:val="clear" w:color="auto" w:fill="FFFFFF" w:themeFill="background1"/>
          <w:lang w:val="en-US"/>
        </w:rPr>
        <w:t>14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39534DCF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6673DF">
        <w:rPr>
          <w:rFonts w:ascii="Arial" w:hAnsi="Arial" w:cs="Arial"/>
          <w:i/>
        </w:rPr>
        <w:t xml:space="preserve">Contribution is proposing 6G Architecture for Location Services and present produces to service regulatory emergency services and cover exposure options </w:t>
      </w:r>
      <w:proofErr w:type="gramStart"/>
      <w:r w:rsidR="006673DF">
        <w:rPr>
          <w:rFonts w:ascii="Arial" w:hAnsi="Arial" w:cs="Arial"/>
          <w:i/>
        </w:rPr>
        <w:t>in order to</w:t>
      </w:r>
      <w:proofErr w:type="gramEnd"/>
      <w:r w:rsidR="006673DF">
        <w:rPr>
          <w:rFonts w:ascii="Arial" w:hAnsi="Arial" w:cs="Arial"/>
          <w:i/>
        </w:rPr>
        <w:t xml:space="preserve"> cover all 3 bullet points of the KI#14.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388D63BB" w14:textId="77D2C6B2" w:rsidR="00AF49BB" w:rsidRDefault="006673DF" w:rsidP="006673DF">
      <w:r>
        <w:t xml:space="preserve">This proposal is addressing all 3 bullets points of KI#14 related to </w:t>
      </w:r>
      <w:r w:rsidRPr="0016650D">
        <w:t>Location Services for 6G</w:t>
      </w:r>
      <w:r>
        <w:t>. This includes</w:t>
      </w:r>
    </w:p>
    <w:p w14:paraId="46580D91" w14:textId="0FD6C737" w:rsidR="006673DF" w:rsidRDefault="006673DF" w:rsidP="006673DF">
      <w:pPr>
        <w:pStyle w:val="ListParagraph"/>
        <w:numPr>
          <w:ilvl w:val="0"/>
          <w:numId w:val="3"/>
        </w:numPr>
      </w:pPr>
      <w:r>
        <w:t>t</w:t>
      </w:r>
      <w:r w:rsidRPr="001D0732">
        <w:t>he architecture to support location services in 6GS</w:t>
      </w:r>
      <w:r>
        <w:t>,</w:t>
      </w:r>
    </w:p>
    <w:p w14:paraId="58BD6087" w14:textId="05F372DB" w:rsidR="006673DF" w:rsidRDefault="006673DF" w:rsidP="006673DF">
      <w:pPr>
        <w:pStyle w:val="ListParagraph"/>
        <w:numPr>
          <w:ilvl w:val="0"/>
          <w:numId w:val="3"/>
        </w:numPr>
      </w:pPr>
      <w:r>
        <w:t>h</w:t>
      </w:r>
      <w:r w:rsidRPr="001D0732">
        <w:t>ow to support regulatory location services for emergency voice service in 6GS</w:t>
      </w:r>
      <w:r>
        <w:t>,</w:t>
      </w:r>
    </w:p>
    <w:p w14:paraId="2623BF68" w14:textId="2DBB59FA" w:rsidR="006673DF" w:rsidRDefault="006673DF" w:rsidP="006673DF">
      <w:pPr>
        <w:pStyle w:val="ListParagraph"/>
        <w:numPr>
          <w:ilvl w:val="0"/>
          <w:numId w:val="3"/>
        </w:numPr>
      </w:pPr>
      <w:r>
        <w:t>h</w:t>
      </w:r>
      <w:r w:rsidRPr="001D0732">
        <w:t>ow to support location service exposure.</w:t>
      </w:r>
    </w:p>
    <w:p w14:paraId="717B26C6" w14:textId="032D3285" w:rsidR="006673DF" w:rsidRPr="00243096" w:rsidRDefault="006673DF" w:rsidP="006673DF">
      <w:r>
        <w:t>Proposed solutions are required to be defined in first 6G release to meet regulatory requirements</w:t>
      </w:r>
      <w:r w:rsidR="004D04E3">
        <w:t xml:space="preserve"> which is an enhancement of 5G LCS architecture</w:t>
      </w:r>
      <w:r>
        <w:t>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AD57E4E" w14:textId="77777777" w:rsidR="006013B9" w:rsidRPr="001D0732" w:rsidRDefault="006013B9" w:rsidP="006013B9">
      <w:pPr>
        <w:pStyle w:val="Heading1"/>
      </w:pPr>
      <w:bookmarkStart w:id="0" w:name="_Toc153792580"/>
      <w:bookmarkStart w:id="1" w:name="_Toc153792665"/>
      <w:bookmarkStart w:id="2" w:name="_Toc204948579"/>
      <w:bookmarkStart w:id="3" w:name="_Toc204948706"/>
      <w:bookmarkStart w:id="4" w:name="_Toc206752124"/>
      <w:bookmarkStart w:id="5" w:name="_Toc214981658"/>
      <w:bookmarkStart w:id="6" w:name="_Toc214989586"/>
      <w:bookmarkStart w:id="7" w:name="_Toc215056163"/>
      <w:bookmarkStart w:id="8" w:name="_Toc215665810"/>
      <w:bookmarkStart w:id="9" w:name="_Toc22192650"/>
      <w:bookmarkStart w:id="10" w:name="_Toc23402388"/>
      <w:bookmarkStart w:id="11" w:name="_Toc23402418"/>
      <w:bookmarkStart w:id="12" w:name="_Toc26386423"/>
      <w:bookmarkStart w:id="13" w:name="_Toc26431229"/>
      <w:bookmarkStart w:id="14" w:name="_Toc30694627"/>
      <w:bookmarkStart w:id="15" w:name="_Toc43906649"/>
      <w:bookmarkStart w:id="16" w:name="_Toc43906765"/>
      <w:bookmarkStart w:id="17" w:name="_Toc44311891"/>
      <w:bookmarkStart w:id="18" w:name="_Toc50536533"/>
      <w:bookmarkStart w:id="19" w:name="_Toc54930305"/>
      <w:bookmarkStart w:id="20" w:name="_Toc54968110"/>
      <w:bookmarkStart w:id="21" w:name="_Toc57236432"/>
      <w:bookmarkStart w:id="22" w:name="_Toc57236595"/>
      <w:bookmarkStart w:id="23" w:name="_Toc57530236"/>
      <w:bookmarkStart w:id="24" w:name="_Toc57532437"/>
      <w:bookmarkStart w:id="25" w:name="_Toc153792592"/>
      <w:bookmarkStart w:id="26" w:name="_Toc153792677"/>
      <w:bookmarkStart w:id="27" w:name="_Toc204948590"/>
      <w:bookmarkStart w:id="28" w:name="_Toc204948717"/>
      <w:bookmarkStart w:id="29" w:name="_Toc206752135"/>
      <w:bookmarkStart w:id="30" w:name="_Toc214981696"/>
      <w:bookmarkStart w:id="31" w:name="_Toc214989621"/>
      <w:bookmarkStart w:id="32" w:name="_Toc215056198"/>
      <w:bookmarkStart w:id="33" w:name="_Toc215665845"/>
      <w:bookmarkStart w:id="34" w:name="_Toc16839382"/>
      <w:r w:rsidRPr="001D0732">
        <w:t>2</w:t>
      </w:r>
      <w:r w:rsidRPr="001D0732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B5B4A54" w14:textId="77777777" w:rsidR="006013B9" w:rsidRPr="001D0732" w:rsidRDefault="006013B9" w:rsidP="006013B9">
      <w:r w:rsidRPr="001D0732">
        <w:t>The following documents contain provisions which, through reference in this text, constitute provisions of the present document.</w:t>
      </w:r>
    </w:p>
    <w:p w14:paraId="783F6A1B" w14:textId="77777777" w:rsidR="006013B9" w:rsidRPr="001D0732" w:rsidRDefault="006013B9" w:rsidP="006013B9">
      <w:pPr>
        <w:pStyle w:val="B1"/>
      </w:pPr>
      <w:r w:rsidRPr="001D0732">
        <w:t>-</w:t>
      </w:r>
      <w:r w:rsidRPr="001D0732">
        <w:tab/>
        <w:t>References are either specific (identified by date of publication, edition number, version number, etc.) or non</w:t>
      </w:r>
      <w:r w:rsidRPr="001D0732">
        <w:noBreakHyphen/>
        <w:t>specific.</w:t>
      </w:r>
    </w:p>
    <w:p w14:paraId="33D675BC" w14:textId="77777777" w:rsidR="006013B9" w:rsidRPr="001D0732" w:rsidRDefault="006013B9" w:rsidP="006013B9">
      <w:pPr>
        <w:pStyle w:val="B1"/>
      </w:pPr>
      <w:r w:rsidRPr="001D0732">
        <w:t>-</w:t>
      </w:r>
      <w:r w:rsidRPr="001D0732">
        <w:tab/>
        <w:t>For a specific reference, subsequent revisions do not apply.</w:t>
      </w:r>
    </w:p>
    <w:p w14:paraId="456F84BD" w14:textId="77777777" w:rsidR="006013B9" w:rsidRPr="001D0732" w:rsidRDefault="006013B9" w:rsidP="006013B9">
      <w:pPr>
        <w:pStyle w:val="B1"/>
      </w:pPr>
      <w:r w:rsidRPr="001D0732">
        <w:t>-</w:t>
      </w:r>
      <w:r w:rsidRPr="001D073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0732">
        <w:rPr>
          <w:i/>
        </w:rPr>
        <w:t xml:space="preserve"> in the same Release as the present document</w:t>
      </w:r>
      <w:r w:rsidRPr="001D0732">
        <w:t>.</w:t>
      </w:r>
    </w:p>
    <w:p w14:paraId="62441F86" w14:textId="77777777" w:rsidR="006013B9" w:rsidRPr="001D0732" w:rsidRDefault="006013B9" w:rsidP="006013B9">
      <w:pPr>
        <w:pStyle w:val="EX"/>
      </w:pPr>
      <w:r w:rsidRPr="001D0732">
        <w:t>[1]</w:t>
      </w:r>
      <w:r w:rsidRPr="001D0732">
        <w:tab/>
        <w:t>3GPP</w:t>
      </w:r>
      <w:r>
        <w:t> </w:t>
      </w:r>
      <w:r w:rsidRPr="001D0732">
        <w:t>TR</w:t>
      </w:r>
      <w:r>
        <w:t> </w:t>
      </w:r>
      <w:r w:rsidRPr="001D0732">
        <w:t>21.905: "Vocabulary for 3GPP Specifications".</w:t>
      </w:r>
    </w:p>
    <w:p w14:paraId="6A7A41DA" w14:textId="77777777" w:rsidR="006013B9" w:rsidRPr="001D0732" w:rsidRDefault="006013B9" w:rsidP="006013B9">
      <w:pPr>
        <w:pStyle w:val="EX"/>
      </w:pPr>
      <w:r w:rsidRPr="001D0732">
        <w:t>[2]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23.501: "System Architecture for the 5G System; Stage 2".</w:t>
      </w:r>
    </w:p>
    <w:p w14:paraId="6F3D30CB" w14:textId="77777777" w:rsidR="006013B9" w:rsidRPr="001D0732" w:rsidRDefault="006013B9" w:rsidP="006013B9">
      <w:pPr>
        <w:pStyle w:val="EX"/>
      </w:pPr>
      <w:r w:rsidRPr="001D0732">
        <w:t>[3]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23.502: "Procedures for the 5G System; Stage 2".</w:t>
      </w:r>
    </w:p>
    <w:p w14:paraId="1985CB78" w14:textId="77777777" w:rsidR="006013B9" w:rsidRPr="001D0732" w:rsidRDefault="006013B9" w:rsidP="006013B9">
      <w:pPr>
        <w:pStyle w:val="EX"/>
      </w:pPr>
      <w:r w:rsidRPr="001D0732">
        <w:t>[4]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23.503: "Policies and Charging control architecture; Stage 2".</w:t>
      </w:r>
    </w:p>
    <w:p w14:paraId="3CDB677A" w14:textId="77777777" w:rsidR="006013B9" w:rsidRPr="001D0732" w:rsidRDefault="006013B9" w:rsidP="006013B9">
      <w:pPr>
        <w:pStyle w:val="EX"/>
      </w:pPr>
      <w:r w:rsidRPr="001D0732">
        <w:lastRenderedPageBreak/>
        <w:t>[5]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23.228: "IP Multimedia Subsystem (IMS); Stage 2".</w:t>
      </w:r>
    </w:p>
    <w:p w14:paraId="481D8597" w14:textId="77777777" w:rsidR="006013B9" w:rsidRPr="001D0732" w:rsidRDefault="006013B9" w:rsidP="006013B9">
      <w:pPr>
        <w:pStyle w:val="EX"/>
      </w:pPr>
      <w:r w:rsidRPr="001D0732">
        <w:t>[6]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23.167: "3rd Generation Partnership Project; Technical Specification Group Services and Systems Aspects; IP Multimedia Subsystem (IMS) emergency sessions".</w:t>
      </w:r>
    </w:p>
    <w:p w14:paraId="2F9ADCA1" w14:textId="77777777" w:rsidR="006013B9" w:rsidRPr="001D0732" w:rsidRDefault="006013B9" w:rsidP="006013B9">
      <w:pPr>
        <w:pStyle w:val="EX"/>
      </w:pPr>
      <w:r w:rsidRPr="001D0732">
        <w:t>[7]</w:t>
      </w:r>
      <w:r w:rsidRPr="001D0732">
        <w:tab/>
        <w:t>RP-252912</w:t>
      </w:r>
      <w:r>
        <w:t>:</w:t>
      </w:r>
      <w:r w:rsidRPr="001D0732">
        <w:t xml:space="preserve"> "Revised SID: Study on 6G Radio", 3GPP TSG RAN Meeting #109, Beijing, China, September 15-18, 2025</w:t>
      </w:r>
      <w:r>
        <w:t>.</w:t>
      </w:r>
    </w:p>
    <w:p w14:paraId="630EE01B" w14:textId="77777777" w:rsidR="006013B9" w:rsidRPr="001D0732" w:rsidRDefault="006013B9" w:rsidP="006013B9">
      <w:pPr>
        <w:pStyle w:val="EX"/>
      </w:pPr>
      <w:r w:rsidRPr="001D0732">
        <w:t>[8]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22.101: "Service aspects; Service principles".</w:t>
      </w:r>
    </w:p>
    <w:p w14:paraId="4CB860EC" w14:textId="77777777" w:rsidR="006013B9" w:rsidRPr="001D0732" w:rsidRDefault="006013B9" w:rsidP="006013B9">
      <w:pPr>
        <w:pStyle w:val="EX"/>
      </w:pPr>
      <w:r w:rsidRPr="001D0732">
        <w:t>[9]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22.261: "Service requirements for the 5G system".</w:t>
      </w:r>
    </w:p>
    <w:p w14:paraId="586B13E7" w14:textId="77777777" w:rsidR="006013B9" w:rsidRPr="001D0732" w:rsidRDefault="006013B9" w:rsidP="006013B9">
      <w:pPr>
        <w:pStyle w:val="EX"/>
      </w:pPr>
      <w:r w:rsidRPr="001D0732">
        <w:t>[10]</w:t>
      </w:r>
      <w:r w:rsidRPr="001D0732">
        <w:tab/>
        <w:t>3GPP</w:t>
      </w:r>
      <w:r>
        <w:t> </w:t>
      </w:r>
      <w:r w:rsidRPr="001D0732">
        <w:t>TS</w:t>
      </w:r>
      <w:r>
        <w:t> </w:t>
      </w:r>
      <w:r w:rsidRPr="001D0732">
        <w:t>22.105: "Services and service capabilities".</w:t>
      </w:r>
    </w:p>
    <w:p w14:paraId="1EE75A6A" w14:textId="77777777" w:rsidR="006013B9" w:rsidRDefault="006013B9" w:rsidP="006013B9">
      <w:pPr>
        <w:pStyle w:val="EX"/>
        <w:rPr>
          <w:ins w:id="35" w:author="Ericsson" w:date="2026-01-26T18:14:00Z" w16du:dateUtc="2026-01-26T17:14:00Z"/>
        </w:rPr>
      </w:pPr>
      <w:r w:rsidRPr="001D0732">
        <w:t>[11]</w:t>
      </w:r>
      <w:r w:rsidRPr="001D0732">
        <w:tab/>
        <w:t>3GPP</w:t>
      </w:r>
      <w:r>
        <w:t> </w:t>
      </w:r>
      <w:r w:rsidRPr="001D0732">
        <w:t>TR</w:t>
      </w:r>
      <w:r>
        <w:t> </w:t>
      </w:r>
      <w:r w:rsidRPr="001D0732">
        <w:t>22.870: "Study on 6G Use Cases and Service Requirements".</w:t>
      </w:r>
    </w:p>
    <w:p w14:paraId="6AD46EE4" w14:textId="0BD6392A" w:rsidR="006013B9" w:rsidRPr="001D0732" w:rsidDel="006013B9" w:rsidRDefault="006013B9" w:rsidP="006013B9">
      <w:pPr>
        <w:pStyle w:val="EX"/>
        <w:rPr>
          <w:del w:id="36" w:author="Ericsson" w:date="2026-01-26T18:14:00Z" w16du:dateUtc="2026-01-26T17:14:00Z"/>
        </w:rPr>
      </w:pPr>
      <w:ins w:id="37" w:author="Ericsson" w:date="2026-01-26T18:14:00Z" w16du:dateUtc="2026-01-26T17:14:00Z">
        <w:r w:rsidRPr="001D0732">
          <w:t>[</w:t>
        </w:r>
        <w:proofErr w:type="spellStart"/>
        <w:r>
          <w:t>yy</w:t>
        </w:r>
        <w:proofErr w:type="spellEnd"/>
        <w:r w:rsidRPr="001D0732">
          <w:t>]</w:t>
        </w:r>
        <w:r w:rsidRPr="001D0732">
          <w:tab/>
          <w:t>3GPP</w:t>
        </w:r>
        <w:r>
          <w:t> </w:t>
        </w:r>
        <w:r w:rsidRPr="001D0732">
          <w:t>T</w:t>
        </w:r>
        <w:r>
          <w:t>S </w:t>
        </w:r>
        <w:r w:rsidRPr="001D0732">
          <w:t>2</w:t>
        </w:r>
      </w:ins>
      <w:ins w:id="38" w:author="Ericsson" w:date="2026-01-26T18:15:00Z" w16du:dateUtc="2026-01-26T17:15:00Z">
        <w:r>
          <w:t>3</w:t>
        </w:r>
      </w:ins>
      <w:ins w:id="39" w:author="Ericsson" w:date="2026-01-26T18:14:00Z" w16du:dateUtc="2026-01-26T17:14:00Z">
        <w:r w:rsidRPr="001D0732">
          <w:t>.</w:t>
        </w:r>
      </w:ins>
      <w:ins w:id="40" w:author="Ericsson" w:date="2026-01-26T18:15:00Z" w16du:dateUtc="2026-01-26T17:15:00Z">
        <w:r>
          <w:t>273</w:t>
        </w:r>
      </w:ins>
      <w:ins w:id="41" w:author="Ericsson" w:date="2026-01-26T18:14:00Z" w16du:dateUtc="2026-01-26T17:14:00Z">
        <w:r w:rsidRPr="001D0732">
          <w:t>: "</w:t>
        </w:r>
      </w:ins>
      <w:ins w:id="42" w:author="Ericsson" w:date="2026-01-26T18:15:00Z" w16du:dateUtc="2026-01-26T17:15:00Z">
        <w:r>
          <w:t>5G System (5GS) Location Services (LCS); Stage 2</w:t>
        </w:r>
      </w:ins>
      <w:ins w:id="43" w:author="Ericsson" w:date="2026-01-26T18:14:00Z" w16du:dateUtc="2026-01-26T17:14:00Z">
        <w:r w:rsidRPr="001D0732">
          <w:t>".</w:t>
        </w:r>
      </w:ins>
    </w:p>
    <w:p w14:paraId="1748C598" w14:textId="77777777" w:rsidR="006013B9" w:rsidRDefault="006013B9" w:rsidP="006013B9">
      <w:pPr>
        <w:pStyle w:val="EX"/>
      </w:pPr>
    </w:p>
    <w:p w14:paraId="407A3F90" w14:textId="77777777" w:rsidR="006013B9" w:rsidRDefault="006013B9" w:rsidP="006013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98A0F4F" w14:textId="77777777" w:rsidR="006013B9" w:rsidRPr="006013B9" w:rsidRDefault="006013B9" w:rsidP="006013B9"/>
    <w:p w14:paraId="48D2B834" w14:textId="4A1EB669" w:rsidR="002518BD" w:rsidRDefault="002518BD" w:rsidP="002518BD">
      <w:pPr>
        <w:pStyle w:val="Heading2"/>
      </w:pPr>
      <w:r w:rsidRPr="0016650D">
        <w:t>6.0</w:t>
      </w:r>
      <w:r w:rsidRPr="0016650D">
        <w:tab/>
        <w:t>Mapping of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B0E2F4E" w14:textId="77777777" w:rsidR="002518BD" w:rsidRPr="00BA7C47" w:rsidRDefault="002518BD" w:rsidP="002518BD"/>
    <w:bookmarkEnd w:id="34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C61DC5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C61DC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C61DC5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C61DC5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C61DC5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203AFEA8" w:rsidR="002518BD" w:rsidRPr="001D0732" w:rsidRDefault="002518BD" w:rsidP="00C61DC5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ins w:id="44" w:author="Ericsson" w:date="2026-01-13T12:47:00Z" w16du:dateUtc="2026-01-13T11:47:00Z">
              <w:r w:rsidR="00984149">
                <w:rPr>
                  <w:rFonts w:eastAsia="DengXian"/>
                  <w:lang w:eastAsia="zh-CN"/>
                </w:rPr>
                <w:t>14</w:t>
              </w:r>
            </w:ins>
            <w:del w:id="45" w:author="Ericsson" w:date="2026-01-13T12:47:00Z" w16du:dateUtc="2026-01-13T11:47:00Z">
              <w:r w:rsidRPr="001D0732" w:rsidDel="00984149">
                <w:rPr>
                  <w:rFonts w:eastAsia="DengXian"/>
                  <w:lang w:eastAsia="zh-CN"/>
                </w:rPr>
                <w:delText>P</w:delText>
              </w:r>
            </w:del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C61DC5">
            <w:pPr>
              <w:pStyle w:val="TAH"/>
              <w:rPr>
                <w:rFonts w:eastAsia="DengXian"/>
                <w:lang w:eastAsia="zh-CN"/>
              </w:rPr>
            </w:pPr>
            <w:del w:id="46" w:author="Ericsson" w:date="2026-01-13T12:47:00Z" w16du:dateUtc="2026-01-13T11:47:00Z">
              <w:r w:rsidRPr="001D0732" w:rsidDel="00984149">
                <w:rPr>
                  <w:rFonts w:eastAsia="DengXian"/>
                  <w:lang w:eastAsia="zh-CN"/>
                </w:rPr>
                <w:delText>#Q</w:delText>
              </w:r>
            </w:del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C61DC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C61DC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C61DC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C61DC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C61DC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C61DC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C61DC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C61DC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C61DC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C61DC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C61DC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C61DC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C61DC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C61DC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C61DC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C61DC5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C61DC5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C61DC5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C61DC5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444DCEA" w:rsidR="002518BD" w:rsidRPr="001D0732" w:rsidRDefault="00984149" w:rsidP="00C61DC5">
            <w:pPr>
              <w:pStyle w:val="TAC"/>
              <w:rPr>
                <w:rFonts w:eastAsia="DengXian"/>
                <w:lang w:eastAsia="zh-CN"/>
              </w:rPr>
            </w:pPr>
            <w:ins w:id="47" w:author="Ericsson" w:date="2026-01-13T12:48:00Z" w16du:dateUtc="2026-01-13T11:48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C61DC5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C61DC5">
            <w:pPr>
              <w:pStyle w:val="TAH"/>
              <w:rPr>
                <w:rFonts w:eastAsia="DengXian"/>
                <w:lang w:eastAsia="zh-CN"/>
              </w:rPr>
            </w:pPr>
            <w:del w:id="48" w:author="Ericsson" w:date="2026-01-16T16:42:00Z" w16du:dateUtc="2026-01-16T15:42:00Z">
              <w:r w:rsidRPr="001D0732" w:rsidDel="00B70FD6">
                <w:rPr>
                  <w:rFonts w:eastAsia="DengXian"/>
                  <w:lang w:eastAsia="zh-CN"/>
                </w:rPr>
                <w:delText>#Y</w:delText>
              </w:r>
            </w:del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C61DC5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1C27D0C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</w:t>
      </w:r>
      <w:r w:rsidR="0096189F">
        <w:rPr>
          <w:rFonts w:ascii="Arial" w:hAnsi="Arial" w:cs="Arial"/>
          <w:color w:val="0000FF"/>
          <w:sz w:val="28"/>
          <w:szCs w:val="28"/>
          <w:lang w:val="en-US"/>
        </w:rPr>
        <w:t xml:space="preserve"> (all new text)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9E87A66" w14:textId="7A1E0FBF" w:rsidR="0036775E" w:rsidRDefault="0036775E" w:rsidP="0036775E">
      <w:pPr>
        <w:pStyle w:val="Heading2"/>
      </w:pPr>
      <w:r w:rsidRPr="008856AB">
        <w:t>6.X</w:t>
      </w:r>
      <w:r w:rsidRPr="008856AB">
        <w:tab/>
        <w:t>Solutions to KI#</w:t>
      </w:r>
      <w:r w:rsidR="00FB1572">
        <w:t>14</w:t>
      </w:r>
    </w:p>
    <w:p w14:paraId="0BDF35F2" w14:textId="669D2DC6" w:rsidR="0036775E" w:rsidRPr="001D0732" w:rsidRDefault="0036775E" w:rsidP="0036775E">
      <w:pPr>
        <w:pStyle w:val="Heading3"/>
      </w:pPr>
      <w:bookmarkStart w:id="49" w:name="startOfAnnexes"/>
      <w:bookmarkStart w:id="50" w:name="_Toc204948592"/>
      <w:bookmarkStart w:id="51" w:name="_Toc204948719"/>
      <w:bookmarkStart w:id="52" w:name="_Toc206752137"/>
      <w:bookmarkStart w:id="53" w:name="_Toc214981698"/>
      <w:bookmarkStart w:id="54" w:name="_Toc214989623"/>
      <w:bookmarkStart w:id="55" w:name="_Toc215056200"/>
      <w:bookmarkStart w:id="56" w:name="_Toc215665847"/>
      <w:bookmarkEnd w:id="49"/>
      <w:r w:rsidRPr="001D0732">
        <w:t>6.X.</w:t>
      </w:r>
      <w:r w:rsidR="00984149">
        <w:t>1</w:t>
      </w:r>
      <w:r w:rsidRPr="001D0732">
        <w:tab/>
        <w:t>Solution #X.</w:t>
      </w:r>
      <w:r w:rsidR="00984149">
        <w:t>1</w:t>
      </w:r>
      <w:r w:rsidRPr="001D0732">
        <w:t xml:space="preserve">: </w:t>
      </w:r>
      <w:bookmarkEnd w:id="50"/>
      <w:bookmarkEnd w:id="51"/>
      <w:bookmarkEnd w:id="52"/>
      <w:bookmarkEnd w:id="53"/>
      <w:bookmarkEnd w:id="54"/>
      <w:bookmarkEnd w:id="55"/>
      <w:bookmarkEnd w:id="56"/>
      <w:r w:rsidR="00984149" w:rsidRPr="00984149">
        <w:rPr>
          <w:rFonts w:cs="Arial"/>
          <w:bCs/>
        </w:rPr>
        <w:t>6G LCS architecture</w:t>
      </w:r>
    </w:p>
    <w:p w14:paraId="0D254E1F" w14:textId="0373F8FF" w:rsidR="0036775E" w:rsidRPr="001D0732" w:rsidRDefault="0036775E" w:rsidP="0036775E">
      <w:pPr>
        <w:pStyle w:val="Heading4"/>
      </w:pPr>
      <w:bookmarkStart w:id="57" w:name="_Toc500949099"/>
      <w:bookmarkStart w:id="58" w:name="_Toc204948593"/>
      <w:bookmarkStart w:id="59" w:name="_Toc204948720"/>
      <w:bookmarkStart w:id="60" w:name="_Toc206752138"/>
      <w:bookmarkStart w:id="61" w:name="_Toc214981699"/>
      <w:bookmarkStart w:id="62" w:name="_Toc214989624"/>
      <w:bookmarkStart w:id="63" w:name="_Toc215056201"/>
      <w:bookmarkStart w:id="64" w:name="_Toc215665848"/>
      <w:r w:rsidRPr="001D0732">
        <w:t>6.X.</w:t>
      </w:r>
      <w:r w:rsidR="00984149">
        <w:t>1</w:t>
      </w:r>
      <w:r w:rsidRPr="001D0732">
        <w:t>.0</w:t>
      </w:r>
      <w:r w:rsidRPr="001D0732">
        <w:tab/>
      </w:r>
      <w:bookmarkEnd w:id="57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58"/>
      <w:bookmarkEnd w:id="59"/>
      <w:bookmarkEnd w:id="60"/>
      <w:bookmarkEnd w:id="61"/>
      <w:bookmarkEnd w:id="62"/>
      <w:bookmarkEnd w:id="63"/>
      <w:bookmarkEnd w:id="64"/>
    </w:p>
    <w:p w14:paraId="58ABC3CD" w14:textId="26A9DF60" w:rsidR="003722DB" w:rsidRDefault="003722DB" w:rsidP="0036775E">
      <w:bookmarkStart w:id="65" w:name="_Toc500949101"/>
      <w:r>
        <w:t>Proposed solution addresses bullet points 1, 2, and 3 of KI#14:</w:t>
      </w:r>
    </w:p>
    <w:p w14:paraId="5993182A" w14:textId="4C0F335B" w:rsidR="003722DB" w:rsidRDefault="003722DB" w:rsidP="003722DB">
      <w:pPr>
        <w:pStyle w:val="ListParagraph"/>
        <w:numPr>
          <w:ilvl w:val="0"/>
          <w:numId w:val="3"/>
        </w:numPr>
      </w:pPr>
      <w:r>
        <w:t>t</w:t>
      </w:r>
      <w:r w:rsidRPr="001D0732">
        <w:t>he architecture to support location services in 6GS</w:t>
      </w:r>
      <w:r>
        <w:t>,</w:t>
      </w:r>
    </w:p>
    <w:p w14:paraId="7B12E26A" w14:textId="77777777" w:rsidR="003722DB" w:rsidRDefault="003722DB" w:rsidP="003722DB">
      <w:pPr>
        <w:pStyle w:val="ListParagraph"/>
        <w:numPr>
          <w:ilvl w:val="0"/>
          <w:numId w:val="3"/>
        </w:numPr>
      </w:pPr>
      <w:r>
        <w:t>h</w:t>
      </w:r>
      <w:r w:rsidRPr="001D0732">
        <w:t>ow to support regulatory location services for emergency voice service in 6GS</w:t>
      </w:r>
      <w:r>
        <w:t>,</w:t>
      </w:r>
    </w:p>
    <w:p w14:paraId="20DEF05C" w14:textId="0938B4EA" w:rsidR="003722DB" w:rsidRDefault="003722DB" w:rsidP="0036775E">
      <w:pPr>
        <w:pStyle w:val="ListParagraph"/>
        <w:numPr>
          <w:ilvl w:val="0"/>
          <w:numId w:val="3"/>
        </w:numPr>
      </w:pPr>
      <w:r>
        <w:t>h</w:t>
      </w:r>
      <w:r w:rsidRPr="001D0732">
        <w:t>ow to support location service exposure.</w:t>
      </w:r>
    </w:p>
    <w:p w14:paraId="761E6D37" w14:textId="309B80DF" w:rsidR="0036775E" w:rsidRPr="001D0732" w:rsidRDefault="003722DB" w:rsidP="0036775E">
      <w:r>
        <w:t xml:space="preserve">Solution enhances 5G LCS architecture for 6G-RAN and introducing a new interface between 6G-RAN and </w:t>
      </w:r>
      <w:proofErr w:type="spellStart"/>
      <w:r>
        <w:t>eLMF</w:t>
      </w:r>
      <w:proofErr w:type="spellEnd"/>
      <w:r>
        <w:t xml:space="preserve"> to handle periodical measurement reports. </w:t>
      </w:r>
    </w:p>
    <w:p w14:paraId="0850CE58" w14:textId="7D5FBF29" w:rsidR="0036775E" w:rsidRDefault="0036775E" w:rsidP="0036775E">
      <w:pPr>
        <w:pStyle w:val="Heading4"/>
      </w:pPr>
      <w:bookmarkStart w:id="66" w:name="_Toc204948594"/>
      <w:bookmarkStart w:id="67" w:name="_Toc204948721"/>
      <w:bookmarkStart w:id="68" w:name="_Toc206752139"/>
      <w:bookmarkStart w:id="69" w:name="_Toc214981700"/>
      <w:bookmarkStart w:id="70" w:name="_Toc214989625"/>
      <w:bookmarkStart w:id="71" w:name="_Toc215056202"/>
      <w:bookmarkStart w:id="72" w:name="_Toc215665849"/>
      <w:r w:rsidRPr="001D0732">
        <w:lastRenderedPageBreak/>
        <w:t>6.X.</w:t>
      </w:r>
      <w:r w:rsidR="00984149">
        <w:t>1</w:t>
      </w:r>
      <w:r w:rsidRPr="001D0732">
        <w:t>.1</w:t>
      </w:r>
      <w:r w:rsidRPr="001D0732">
        <w:tab/>
        <w:t>Description</w:t>
      </w:r>
      <w:bookmarkEnd w:id="66"/>
      <w:bookmarkEnd w:id="67"/>
      <w:bookmarkEnd w:id="68"/>
      <w:bookmarkEnd w:id="69"/>
      <w:bookmarkEnd w:id="70"/>
      <w:bookmarkEnd w:id="71"/>
      <w:bookmarkEnd w:id="72"/>
    </w:p>
    <w:bookmarkStart w:id="73" w:name="_Toc204948595"/>
    <w:bookmarkStart w:id="74" w:name="_Toc204948722"/>
    <w:bookmarkStart w:id="75" w:name="_Toc206752140"/>
    <w:bookmarkStart w:id="76" w:name="_Toc214981701"/>
    <w:bookmarkStart w:id="77" w:name="_Toc214989626"/>
    <w:bookmarkStart w:id="78" w:name="_Toc215056203"/>
    <w:bookmarkStart w:id="79" w:name="_Toc215665850"/>
    <w:p w14:paraId="40746C5C" w14:textId="11ABED50" w:rsidR="00AA1D47" w:rsidRDefault="003722DB" w:rsidP="001168AF">
      <w:pPr>
        <w:pStyle w:val="B1"/>
      </w:pPr>
      <w:r w:rsidRPr="00965351">
        <w:object w:dxaOrig="22637" w:dyaOrig="9068" w14:anchorId="4D6DD4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7.9pt;height:294.45pt" o:ole="">
            <v:imagedata r:id="rId8" o:title="" cropbottom="12361f" cropleft="4258f"/>
          </v:shape>
          <o:OLEObject Type="Embed" ProgID="Visio.Drawing.11" ShapeID="_x0000_i1025" DrawAspect="Content" ObjectID="_1831030945" r:id="rId9"/>
        </w:object>
      </w:r>
    </w:p>
    <w:p w14:paraId="609E1771" w14:textId="553556C7" w:rsidR="003722DB" w:rsidRPr="00466D98" w:rsidRDefault="003722DB" w:rsidP="003722DB">
      <w:pPr>
        <w:pStyle w:val="Caption"/>
        <w:jc w:val="center"/>
      </w:pPr>
      <w:r>
        <w:t>Figure 1. 6G LCS Architecture</w:t>
      </w:r>
    </w:p>
    <w:p w14:paraId="0A66B4B1" w14:textId="41547EEA" w:rsidR="003722DB" w:rsidRDefault="003722DB" w:rsidP="003722DB">
      <w:r>
        <w:t>6G LCS Architecture is an enhancement of the 5G LCS architecture. Following main enhancements are introduced:</w:t>
      </w:r>
    </w:p>
    <w:p w14:paraId="64AAB5B5" w14:textId="473E6FD1" w:rsidR="003722DB" w:rsidRDefault="003722DB" w:rsidP="003722DB">
      <w:pPr>
        <w:pStyle w:val="ListParagraph"/>
        <w:numPr>
          <w:ilvl w:val="0"/>
          <w:numId w:val="4"/>
        </w:numPr>
      </w:pPr>
      <w:r>
        <w:t xml:space="preserve">Related network functions are enhanced with 6G-RAN capability. </w:t>
      </w:r>
    </w:p>
    <w:p w14:paraId="688D8E1A" w14:textId="06A86DFB" w:rsidR="003722DB" w:rsidRPr="000B17B4" w:rsidRDefault="003722DB" w:rsidP="00C61DC5">
      <w:pPr>
        <w:pStyle w:val="ListParagraph"/>
        <w:numPr>
          <w:ilvl w:val="0"/>
          <w:numId w:val="4"/>
        </w:numPr>
        <w:rPr>
          <w:i/>
          <w:iCs/>
          <w:color w:val="0070C0"/>
        </w:rPr>
      </w:pPr>
      <w:r>
        <w:t>6G-RAN introduces a Reference Point (</w:t>
      </w:r>
      <w:proofErr w:type="spellStart"/>
      <w:r>
        <w:t>eNLp</w:t>
      </w:r>
      <w:proofErr w:type="spellEnd"/>
      <w:r>
        <w:t xml:space="preserve">) and direct interface with LMF to handle periodical measurements reports </w:t>
      </w:r>
      <w:r w:rsidRPr="003722DB">
        <w:t xml:space="preserve">from 6G-RAN. The </w:t>
      </w:r>
      <w:proofErr w:type="spellStart"/>
      <w:r>
        <w:t>eNLp</w:t>
      </w:r>
      <w:proofErr w:type="spellEnd"/>
      <w:r w:rsidRPr="003722DB">
        <w:t xml:space="preserve"> reference point supports </w:t>
      </w:r>
      <w:r>
        <w:t xml:space="preserve">6G-RAN to send periodical measurement reports to </w:t>
      </w:r>
      <w:proofErr w:type="spellStart"/>
      <w:r>
        <w:t>eLMF</w:t>
      </w:r>
      <w:proofErr w:type="spellEnd"/>
      <w:r>
        <w:t xml:space="preserve"> offload AMF to transport </w:t>
      </w:r>
      <w:r w:rsidR="006F2CA8">
        <w:t xml:space="preserve">periodical </w:t>
      </w:r>
      <w:r>
        <w:t>message</w:t>
      </w:r>
      <w:r w:rsidR="006F2CA8">
        <w:t>s</w:t>
      </w:r>
      <w:r>
        <w:t xml:space="preserve"> related to location </w:t>
      </w:r>
      <w:proofErr w:type="gramStart"/>
      <w:r>
        <w:t>and</w:t>
      </w:r>
      <w:r w:rsidR="00EC6BA3">
        <w:t xml:space="preserve"> also</w:t>
      </w:r>
      <w:proofErr w:type="gramEnd"/>
      <w:r w:rsidR="00EC6BA3">
        <w:t xml:space="preserve"> </w:t>
      </w:r>
      <w:r>
        <w:t>decrease the latency.</w:t>
      </w:r>
    </w:p>
    <w:p w14:paraId="488866F4" w14:textId="77777777" w:rsidR="001E7AAD" w:rsidRDefault="000B17B4" w:rsidP="001E7AAD">
      <w:r>
        <w:t>Architecture proposes to keep Le and eNL5</w:t>
      </w:r>
      <w:r w:rsidR="00D44876">
        <w:t>/N33</w:t>
      </w:r>
      <w:r>
        <w:t xml:space="preserve"> interface as exposure interface. </w:t>
      </w:r>
    </w:p>
    <w:p w14:paraId="5044AF89" w14:textId="50662137" w:rsidR="001E7AAD" w:rsidRDefault="001E7AAD" w:rsidP="001E7AAD">
      <w:r>
        <w:t>Architecture in Figure 1 represents</w:t>
      </w:r>
      <w:r w:rsidR="0091328A">
        <w:t xml:space="preserve"> 6G</w:t>
      </w:r>
      <w:r>
        <w:t xml:space="preserve"> LCS architecture from regulatory services point of view.</w:t>
      </w:r>
    </w:p>
    <w:p w14:paraId="20B4997C" w14:textId="0D109584" w:rsidR="0036775E" w:rsidRDefault="0036775E" w:rsidP="00AD06F1">
      <w:pPr>
        <w:pStyle w:val="Heading4"/>
      </w:pPr>
      <w:r w:rsidRPr="001D0732">
        <w:t>6.X.</w:t>
      </w:r>
      <w:r w:rsidR="00984149">
        <w:t>1</w:t>
      </w:r>
      <w:r w:rsidRPr="001D0732">
        <w:t>.2</w:t>
      </w:r>
      <w:r w:rsidRPr="001D0732">
        <w:tab/>
        <w:t>Procedures</w:t>
      </w:r>
      <w:bookmarkEnd w:id="65"/>
      <w:bookmarkEnd w:id="73"/>
      <w:bookmarkEnd w:id="74"/>
      <w:bookmarkEnd w:id="75"/>
      <w:bookmarkEnd w:id="76"/>
      <w:bookmarkEnd w:id="77"/>
      <w:bookmarkEnd w:id="78"/>
      <w:bookmarkEnd w:id="79"/>
    </w:p>
    <w:p w14:paraId="28AB33D5" w14:textId="4BE285C8" w:rsidR="00AF49BB" w:rsidRDefault="00AF49BB" w:rsidP="00AF49BB">
      <w:bookmarkStart w:id="80" w:name="_Toc326248711"/>
      <w:bookmarkStart w:id="81" w:name="_Toc510604409"/>
      <w:bookmarkStart w:id="82" w:name="_Toc204948596"/>
      <w:bookmarkStart w:id="83" w:name="_Toc204948723"/>
      <w:bookmarkStart w:id="84" w:name="_Toc206752141"/>
      <w:bookmarkStart w:id="85" w:name="_Toc214981702"/>
      <w:bookmarkStart w:id="86" w:name="_Toc214989627"/>
      <w:bookmarkStart w:id="87" w:name="_Toc215056204"/>
      <w:bookmarkStart w:id="88" w:name="_Toc215665851"/>
      <w:r>
        <w:t xml:space="preserve">Proposal is to support and enhance following 5G procedures for 6G regulatory purposes. </w:t>
      </w:r>
    </w:p>
    <w:p w14:paraId="1B8CCF6C" w14:textId="59E02381" w:rsidR="00AF49BB" w:rsidRDefault="00AF49BB" w:rsidP="00AF49BB">
      <w:pPr>
        <w:pStyle w:val="ListParagraph"/>
        <w:numPr>
          <w:ilvl w:val="0"/>
          <w:numId w:val="2"/>
        </w:numPr>
      </w:pPr>
      <w:r>
        <w:t>5G</w:t>
      </w:r>
      <w:r w:rsidR="00BB2907">
        <w:t>C</w:t>
      </w:r>
      <w:r>
        <w:t>-</w:t>
      </w:r>
      <w:r w:rsidRPr="00965351">
        <w:t>MT-LR procedure for the regulatory location service</w:t>
      </w:r>
    </w:p>
    <w:p w14:paraId="4A0910CF" w14:textId="58D6B362" w:rsidR="00AF49BB" w:rsidRDefault="00AF49BB" w:rsidP="00AF49BB">
      <w:pPr>
        <w:pStyle w:val="ListParagraph"/>
        <w:numPr>
          <w:ilvl w:val="0"/>
          <w:numId w:val="2"/>
        </w:numPr>
      </w:pPr>
      <w:bookmarkStart w:id="89" w:name="_Hlk219473704"/>
      <w:r w:rsidRPr="00965351">
        <w:rPr>
          <w:lang w:eastAsia="zh-CN"/>
        </w:rPr>
        <w:t>5GC-MT-LR multiple location procedure for the regulatory location service</w:t>
      </w:r>
    </w:p>
    <w:bookmarkEnd w:id="89"/>
    <w:p w14:paraId="2282AA41" w14:textId="3864C066" w:rsidR="00AF49BB" w:rsidRDefault="00AF49BB" w:rsidP="00AF49BB">
      <w:pPr>
        <w:pStyle w:val="ListParagraph"/>
        <w:numPr>
          <w:ilvl w:val="0"/>
          <w:numId w:val="2"/>
        </w:numPr>
      </w:pPr>
      <w:r w:rsidRPr="00965351">
        <w:t>5GC-NI-</w:t>
      </w:r>
      <w:r w:rsidRPr="00965351">
        <w:rPr>
          <w:lang w:eastAsia="zh-CN"/>
        </w:rPr>
        <w:t>LR</w:t>
      </w:r>
    </w:p>
    <w:p w14:paraId="35918FC1" w14:textId="20D95118" w:rsidR="00AF49BB" w:rsidRDefault="00AF49BB" w:rsidP="00AF49BB">
      <w:pPr>
        <w:pStyle w:val="ListParagraph"/>
        <w:numPr>
          <w:ilvl w:val="0"/>
          <w:numId w:val="2"/>
        </w:numPr>
      </w:pPr>
      <w:r w:rsidRPr="00965351">
        <w:t xml:space="preserve">5GC-MT-LR </w:t>
      </w:r>
      <w:r w:rsidRPr="00965351">
        <w:rPr>
          <w:lang w:eastAsia="zh-CN"/>
        </w:rPr>
        <w:t>Procedure</w:t>
      </w:r>
      <w:r w:rsidRPr="00965351">
        <w:t xml:space="preserve"> without UDM Query</w:t>
      </w:r>
    </w:p>
    <w:p w14:paraId="30257090" w14:textId="30F8056B" w:rsidR="00F33F14" w:rsidRDefault="00F33F14" w:rsidP="00F33F14">
      <w:pPr>
        <w:rPr>
          <w:lang w:eastAsia="zh-CN"/>
        </w:rPr>
      </w:pPr>
      <w:r>
        <w:t xml:space="preserve">Solution also proposes to enhance </w:t>
      </w:r>
      <w:r w:rsidRPr="00965351">
        <w:rPr>
          <w:lang w:eastAsia="zh-CN"/>
        </w:rPr>
        <w:t>Network Assisted Positioning Procedure</w:t>
      </w:r>
      <w:r w:rsidR="00D74B4D">
        <w:rPr>
          <w:lang w:eastAsia="zh-CN"/>
        </w:rPr>
        <w:t xml:space="preserve"> (6.11.2 of TS 23.273</w:t>
      </w:r>
      <w:r w:rsidR="00D74B4D">
        <w:t> [</w:t>
      </w:r>
      <w:proofErr w:type="spellStart"/>
      <w:r w:rsidR="00D74B4D">
        <w:t>yy</w:t>
      </w:r>
      <w:proofErr w:type="spellEnd"/>
      <w:r w:rsidR="00D74B4D">
        <w:t>]</w:t>
      </w:r>
      <w:r w:rsidR="00D74B4D">
        <w:rPr>
          <w:lang w:eastAsia="zh-CN"/>
        </w:rPr>
        <w:t>)</w:t>
      </w:r>
      <w:r>
        <w:rPr>
          <w:lang w:eastAsia="zh-CN"/>
        </w:rPr>
        <w:t xml:space="preserve"> leveraging new interface between 6G-RAN and LMF for periodical measurements report.</w:t>
      </w:r>
      <w:r w:rsidR="0022065B">
        <w:rPr>
          <w:lang w:eastAsia="zh-CN"/>
        </w:rPr>
        <w:t xml:space="preserve"> This requires new procedures to be defined: </w:t>
      </w:r>
    </w:p>
    <w:p w14:paraId="627DD68C" w14:textId="1E8675DD" w:rsidR="003F0D2E" w:rsidRDefault="003F0D2E" w:rsidP="003F0D2E">
      <w:pPr>
        <w:pStyle w:val="ListParagraph"/>
        <w:numPr>
          <w:ilvl w:val="0"/>
          <w:numId w:val="6"/>
        </w:numPr>
      </w:pPr>
      <w:r w:rsidRPr="003F0D2E">
        <w:t>Network Assisted Positioning Procedure with direct periodic measurement report</w:t>
      </w:r>
    </w:p>
    <w:p w14:paraId="0BA11C69" w14:textId="1F46FC79" w:rsidR="0022065B" w:rsidRDefault="0022065B" w:rsidP="003F0D2E">
      <w:pPr>
        <w:pStyle w:val="ListParagraph"/>
        <w:numPr>
          <w:ilvl w:val="0"/>
          <w:numId w:val="6"/>
        </w:numPr>
      </w:pPr>
      <w:r>
        <w:t xml:space="preserve">Terminate direct connection between 6G-RAN and </w:t>
      </w:r>
      <w:proofErr w:type="spellStart"/>
      <w:r>
        <w:t>eLMF</w:t>
      </w:r>
      <w:proofErr w:type="spellEnd"/>
    </w:p>
    <w:p w14:paraId="54423FE9" w14:textId="65BFF578" w:rsidR="00D74B4D" w:rsidRDefault="00D74B4D" w:rsidP="00D74B4D">
      <w:r>
        <w:t xml:space="preserve">For </w:t>
      </w:r>
      <w:r w:rsidRPr="00965351">
        <w:rPr>
          <w:lang w:eastAsia="zh-CN"/>
        </w:rPr>
        <w:t>UE Assisted and UE Based Positioning Procedure</w:t>
      </w:r>
      <w:r>
        <w:rPr>
          <w:lang w:eastAsia="zh-CN"/>
        </w:rPr>
        <w:t xml:space="preserve"> the solution proposes to reuse the 5G one (6.11.1 of TS 23.273</w:t>
      </w:r>
      <w:r>
        <w:t> [</w:t>
      </w:r>
      <w:proofErr w:type="spellStart"/>
      <w:r>
        <w:t>yy</w:t>
      </w:r>
      <w:proofErr w:type="spellEnd"/>
      <w:r>
        <w:t>]</w:t>
      </w:r>
      <w:r>
        <w:rPr>
          <w:lang w:eastAsia="zh-CN"/>
        </w:rPr>
        <w:t xml:space="preserve">) and enhance it with 6G-RAN capabilities. </w:t>
      </w:r>
    </w:p>
    <w:p w14:paraId="0ABD7C1A" w14:textId="06BEEB07" w:rsidR="004D04E3" w:rsidRDefault="004D04E3" w:rsidP="004D04E3">
      <w:pPr>
        <w:pStyle w:val="Heading5"/>
      </w:pPr>
      <w:r w:rsidRPr="001D0732">
        <w:lastRenderedPageBreak/>
        <w:t>6.X.</w:t>
      </w:r>
      <w:r>
        <w:t>1</w:t>
      </w:r>
      <w:r w:rsidRPr="001D0732">
        <w:t>.2</w:t>
      </w:r>
      <w:r>
        <w:t>.1</w:t>
      </w:r>
      <w:r w:rsidRPr="001D0732">
        <w:tab/>
      </w:r>
      <w:r>
        <w:t>6</w:t>
      </w:r>
      <w:r w:rsidRPr="004D04E3">
        <w:t>G</w:t>
      </w:r>
      <w:r w:rsidR="00BB2907">
        <w:t>C</w:t>
      </w:r>
      <w:r w:rsidRPr="004D04E3">
        <w:t>-MT-LR procedure for the regulatory location service</w:t>
      </w:r>
    </w:p>
    <w:bookmarkStart w:id="90" w:name="_MON_1609086182"/>
    <w:bookmarkEnd w:id="90"/>
    <w:p w14:paraId="1DA92F3D" w14:textId="4E8BE1BA" w:rsidR="004D04E3" w:rsidRDefault="004E7980" w:rsidP="004D04E3">
      <w:pPr>
        <w:jc w:val="center"/>
      </w:pPr>
      <w:r w:rsidRPr="00965351">
        <w:object w:dxaOrig="9072" w:dyaOrig="7510" w14:anchorId="07B0700D">
          <v:shape id="_x0000_i1026" type="#_x0000_t75" style="width:332.05pt;height:274.05pt" o:ole="">
            <v:imagedata r:id="rId10" o:title=""/>
          </v:shape>
          <o:OLEObject Type="Embed" ProgID="Word.Picture.8" ShapeID="_x0000_i1026" DrawAspect="Content" ObjectID="_1831030946" r:id="rId11"/>
        </w:object>
      </w:r>
    </w:p>
    <w:p w14:paraId="46C9313A" w14:textId="5E733F60" w:rsidR="00463AC5" w:rsidRPr="00466D98" w:rsidRDefault="00463AC5" w:rsidP="00463AC5">
      <w:pPr>
        <w:pStyle w:val="Caption"/>
        <w:jc w:val="center"/>
      </w:pPr>
      <w:r>
        <w:t>Figure 1. 6</w:t>
      </w:r>
      <w:r w:rsidRPr="004D04E3">
        <w:t>G-MT-LR procedure for the regulatory location service</w:t>
      </w:r>
    </w:p>
    <w:p w14:paraId="2109B61D" w14:textId="69F74468" w:rsidR="004D04E3" w:rsidRDefault="004D04E3" w:rsidP="004D04E3">
      <w:r>
        <w:t xml:space="preserve">Procedure itself is </w:t>
      </w:r>
      <w:r w:rsidR="00A65283">
        <w:t>identical</w:t>
      </w:r>
      <w:r>
        <w:t xml:space="preserve"> with 5G procedure</w:t>
      </w:r>
      <w:r w:rsidR="00A65283">
        <w:t xml:space="preserve"> as written in clause 6.1.1 of TS 23.273</w:t>
      </w:r>
      <w:r w:rsidR="00F57F9F">
        <w:t> [</w:t>
      </w:r>
      <w:proofErr w:type="spellStart"/>
      <w:r w:rsidR="00F57F9F">
        <w:t>yy</w:t>
      </w:r>
      <w:proofErr w:type="spellEnd"/>
      <w:r w:rsidR="00F57F9F">
        <w:t>]</w:t>
      </w:r>
      <w:r>
        <w:t>, but Entities are enhanced with 6G capabilities</w:t>
      </w:r>
      <w:r w:rsidR="00A65283">
        <w:t xml:space="preserve"> and support 6G-RAN</w:t>
      </w:r>
      <w:r>
        <w:t>. Enhancement</w:t>
      </w:r>
      <w:r w:rsidR="00A65283">
        <w:t>s</w:t>
      </w:r>
      <w:r w:rsidR="000F65E4">
        <w:t xml:space="preserve"> </w:t>
      </w:r>
      <w:r w:rsidR="00A65283">
        <w:t>are</w:t>
      </w:r>
      <w:r>
        <w:t xml:space="preserve"> listed in </w:t>
      </w:r>
      <w:r w:rsidR="00463AC5" w:rsidRPr="001D0732">
        <w:rPr>
          <w:lang w:eastAsia="zh-CN"/>
        </w:rPr>
        <w:t>6.X.</w:t>
      </w:r>
      <w:r w:rsidR="00463AC5">
        <w:rPr>
          <w:lang w:eastAsia="zh-CN"/>
        </w:rPr>
        <w:t>1</w:t>
      </w:r>
      <w:r w:rsidR="00463AC5" w:rsidRPr="001D0732">
        <w:rPr>
          <w:lang w:eastAsia="zh-CN"/>
        </w:rPr>
        <w:t>.3</w:t>
      </w:r>
      <w:r w:rsidR="00463AC5">
        <w:rPr>
          <w:lang w:eastAsia="zh-CN"/>
        </w:rPr>
        <w:t>.</w:t>
      </w:r>
    </w:p>
    <w:p w14:paraId="40B67DA4" w14:textId="528271A1" w:rsidR="004D04E3" w:rsidRDefault="004D04E3" w:rsidP="002B4F21">
      <w:pPr>
        <w:pStyle w:val="Heading5"/>
      </w:pPr>
      <w:r w:rsidRPr="001D0732">
        <w:t>6.X.</w:t>
      </w:r>
      <w:r>
        <w:t>1</w:t>
      </w:r>
      <w:r w:rsidRPr="001D0732">
        <w:t>.2</w:t>
      </w:r>
      <w:r>
        <w:t>.2</w:t>
      </w:r>
      <w:r w:rsidRPr="001D0732">
        <w:tab/>
      </w:r>
      <w:r>
        <w:t>6</w:t>
      </w:r>
      <w:r w:rsidRPr="004D04E3">
        <w:t>GC-MT-LR multiple location procedure for the regulatory location service</w:t>
      </w:r>
    </w:p>
    <w:bookmarkStart w:id="91" w:name="_MON_1830526757"/>
    <w:bookmarkEnd w:id="91"/>
    <w:p w14:paraId="2A6AA0BC" w14:textId="0CCC0B4A" w:rsidR="004E7980" w:rsidRDefault="00475325" w:rsidP="004E7980">
      <w:pPr>
        <w:jc w:val="center"/>
      </w:pPr>
      <w:r w:rsidRPr="00965351">
        <w:object w:dxaOrig="9072" w:dyaOrig="9560" w14:anchorId="334C5D18">
          <v:shape id="_x0000_i1027" type="#_x0000_t75" style="width:392.25pt;height:292.3pt" o:ole="">
            <v:imagedata r:id="rId12" o:title="" cropbottom="19268f"/>
          </v:shape>
          <o:OLEObject Type="Embed" ProgID="Word.Picture.8" ShapeID="_x0000_i1027" DrawAspect="Content" ObjectID="_1831030947" r:id="rId13"/>
        </w:object>
      </w:r>
    </w:p>
    <w:p w14:paraId="5BDBA41F" w14:textId="0AC9EB03" w:rsidR="00A73276" w:rsidRPr="00466D98" w:rsidRDefault="00A73276" w:rsidP="00A73276">
      <w:pPr>
        <w:pStyle w:val="Caption"/>
        <w:jc w:val="center"/>
      </w:pPr>
      <w:r>
        <w:t>Figure 2. 6</w:t>
      </w:r>
      <w:r w:rsidRPr="004D04E3">
        <w:t>GC-MT-LR multiple location procedure for the regulatory location service</w:t>
      </w:r>
    </w:p>
    <w:p w14:paraId="55573DE2" w14:textId="24BC13BA" w:rsidR="004E7980" w:rsidRPr="004E7980" w:rsidRDefault="004E7980" w:rsidP="004E7980">
      <w:r>
        <w:lastRenderedPageBreak/>
        <w:t xml:space="preserve">Procedure itself is </w:t>
      </w:r>
      <w:r w:rsidR="00A65283">
        <w:t xml:space="preserve">identical </w:t>
      </w:r>
      <w:r>
        <w:t>with 5G procedure</w:t>
      </w:r>
      <w:r w:rsidR="00A65283" w:rsidRPr="00A65283">
        <w:t xml:space="preserve"> </w:t>
      </w:r>
      <w:r w:rsidR="00A65283">
        <w:t>as written in clause 6.1.3 of TS 23.273</w:t>
      </w:r>
      <w:r w:rsidR="00F57F9F">
        <w:t> [</w:t>
      </w:r>
      <w:proofErr w:type="spellStart"/>
      <w:r w:rsidR="00F57F9F">
        <w:t>yy</w:t>
      </w:r>
      <w:proofErr w:type="spellEnd"/>
      <w:r w:rsidR="00F57F9F">
        <w:t>]</w:t>
      </w:r>
      <w:r w:rsidR="00A65283">
        <w:t>,</w:t>
      </w:r>
      <w:r>
        <w:t xml:space="preserve"> but Entities are enhanced with 6G capabilities</w:t>
      </w:r>
      <w:r w:rsidR="00A65283" w:rsidRPr="00A65283">
        <w:t xml:space="preserve"> </w:t>
      </w:r>
      <w:r w:rsidR="00A65283">
        <w:t>and support 6G-RAN</w:t>
      </w:r>
      <w:r>
        <w:t xml:space="preserve">. </w:t>
      </w:r>
      <w:r w:rsidR="00A65283">
        <w:t xml:space="preserve">Enhancements are listed in </w:t>
      </w:r>
      <w:r w:rsidR="00A65283" w:rsidRPr="001D0732">
        <w:rPr>
          <w:lang w:eastAsia="zh-CN"/>
        </w:rPr>
        <w:t>6.X.</w:t>
      </w:r>
      <w:r w:rsidR="00A65283">
        <w:rPr>
          <w:lang w:eastAsia="zh-CN"/>
        </w:rPr>
        <w:t>1</w:t>
      </w:r>
      <w:r w:rsidR="00A65283" w:rsidRPr="001D0732">
        <w:rPr>
          <w:lang w:eastAsia="zh-CN"/>
        </w:rPr>
        <w:t>.3</w:t>
      </w:r>
      <w:r w:rsidR="00A65283">
        <w:rPr>
          <w:lang w:eastAsia="zh-CN"/>
        </w:rPr>
        <w:t>.</w:t>
      </w:r>
    </w:p>
    <w:p w14:paraId="3EF6ED04" w14:textId="78DF9B35" w:rsidR="004D04E3" w:rsidRDefault="004D04E3" w:rsidP="004D04E3">
      <w:pPr>
        <w:pStyle w:val="Heading5"/>
      </w:pPr>
      <w:r w:rsidRPr="001D0732">
        <w:t>6.X.</w:t>
      </w:r>
      <w:r>
        <w:t>1</w:t>
      </w:r>
      <w:r w:rsidRPr="001D0732">
        <w:t>.2</w:t>
      </w:r>
      <w:r>
        <w:t>.3</w:t>
      </w:r>
      <w:r w:rsidRPr="001D0732">
        <w:tab/>
      </w:r>
      <w:r>
        <w:t>6</w:t>
      </w:r>
      <w:r w:rsidRPr="004D04E3">
        <w:t>GC-NI-LR</w:t>
      </w:r>
      <w:r w:rsidR="00441A49">
        <w:t xml:space="preserve"> Procedure</w:t>
      </w:r>
    </w:p>
    <w:p w14:paraId="71690BC9" w14:textId="71176DF5" w:rsidR="004E7980" w:rsidRDefault="009106BC" w:rsidP="009106BC">
      <w:pPr>
        <w:jc w:val="center"/>
      </w:pPr>
      <w:r w:rsidRPr="00965351">
        <w:object w:dxaOrig="9008" w:dyaOrig="4757" w14:anchorId="49B4828A">
          <v:shape id="_x0000_i1028" type="#_x0000_t75" style="width:426.65pt;height:224.05pt" o:ole="">
            <v:imagedata r:id="rId14" o:title=""/>
          </v:shape>
          <o:OLEObject Type="Embed" ProgID="Visio.Drawing.11" ShapeID="_x0000_i1028" DrawAspect="Content" ObjectID="_1831030948" r:id="rId15"/>
        </w:object>
      </w:r>
    </w:p>
    <w:p w14:paraId="5C00F783" w14:textId="4E536348" w:rsidR="00A73276" w:rsidRPr="00466D98" w:rsidRDefault="00A73276" w:rsidP="00A73276">
      <w:pPr>
        <w:pStyle w:val="Caption"/>
        <w:jc w:val="center"/>
      </w:pPr>
      <w:r>
        <w:t>Figure 3.</w:t>
      </w:r>
      <w:r w:rsidRPr="00A73276">
        <w:t xml:space="preserve"> </w:t>
      </w:r>
      <w:r>
        <w:t>6</w:t>
      </w:r>
      <w:r w:rsidRPr="004D04E3">
        <w:t>GC-NI-LR</w:t>
      </w:r>
    </w:p>
    <w:p w14:paraId="08450C99" w14:textId="77777777" w:rsidR="00A73276" w:rsidRDefault="00A73276" w:rsidP="004E7980"/>
    <w:p w14:paraId="55876B44" w14:textId="41779C83" w:rsidR="00441A49" w:rsidRDefault="00441A49" w:rsidP="00441A49">
      <w:r>
        <w:t>Procedure itself is identical with 5G procedure as written in clause 6.10.1 of TS 23.273</w:t>
      </w:r>
      <w:r w:rsidR="00F57F9F">
        <w:t> [</w:t>
      </w:r>
      <w:proofErr w:type="spellStart"/>
      <w:r w:rsidR="00F57F9F">
        <w:t>yy</w:t>
      </w:r>
      <w:proofErr w:type="spellEnd"/>
      <w:r w:rsidR="00F57F9F">
        <w:t>]</w:t>
      </w:r>
      <w:r>
        <w:t xml:space="preserve">, but Entities are enhanced with 6G capabilities and support 6G-RAN. Enhancements are listed in </w:t>
      </w:r>
      <w:r w:rsidRPr="001D0732">
        <w:rPr>
          <w:lang w:eastAsia="zh-CN"/>
        </w:rPr>
        <w:t>6.X.</w:t>
      </w:r>
      <w:r>
        <w:rPr>
          <w:lang w:eastAsia="zh-CN"/>
        </w:rPr>
        <w:t>1</w:t>
      </w:r>
      <w:r w:rsidRPr="001D0732">
        <w:rPr>
          <w:lang w:eastAsia="zh-CN"/>
        </w:rPr>
        <w:t>.3</w:t>
      </w:r>
      <w:r>
        <w:rPr>
          <w:lang w:eastAsia="zh-CN"/>
        </w:rPr>
        <w:t>.</w:t>
      </w:r>
    </w:p>
    <w:p w14:paraId="01EE588E" w14:textId="38B313B5" w:rsidR="004D04E3" w:rsidRDefault="004D04E3" w:rsidP="004D04E3">
      <w:pPr>
        <w:pStyle w:val="Heading5"/>
      </w:pPr>
      <w:r w:rsidRPr="001D0732">
        <w:t>6.X.</w:t>
      </w:r>
      <w:r>
        <w:t>1</w:t>
      </w:r>
      <w:r w:rsidRPr="001D0732">
        <w:t>.2</w:t>
      </w:r>
      <w:r>
        <w:t>.4</w:t>
      </w:r>
      <w:r w:rsidRPr="001D0732">
        <w:tab/>
      </w:r>
      <w:r>
        <w:t>6</w:t>
      </w:r>
      <w:r w:rsidRPr="004D04E3">
        <w:t>GC-MT-LR Procedure without UDM Query</w:t>
      </w:r>
    </w:p>
    <w:p w14:paraId="03DE1EEB" w14:textId="7F056732" w:rsidR="00A73276" w:rsidRDefault="00A73276" w:rsidP="00A73276">
      <w:pPr>
        <w:jc w:val="center"/>
        <w:rPr>
          <w:lang w:val="x-none" w:eastAsia="zh-CN"/>
        </w:rPr>
      </w:pPr>
      <w:r w:rsidRPr="00965351">
        <w:rPr>
          <w:lang w:val="x-none" w:eastAsia="zh-CN"/>
        </w:rPr>
        <w:object w:dxaOrig="14014" w:dyaOrig="5863" w14:anchorId="7B54CB3A">
          <v:shape id="_x0000_i1029" type="#_x0000_t75" style="width:389.55pt;height:162.8pt" o:ole="">
            <v:imagedata r:id="rId16" o:title=""/>
          </v:shape>
          <o:OLEObject Type="Embed" ProgID="Visio.Drawing.11" ShapeID="_x0000_i1029" DrawAspect="Content" ObjectID="_1831030949" r:id="rId17"/>
        </w:object>
      </w:r>
    </w:p>
    <w:p w14:paraId="2E537868" w14:textId="2C24BE8D" w:rsidR="00A73276" w:rsidRDefault="00A73276" w:rsidP="00A73276">
      <w:pPr>
        <w:pStyle w:val="Caption"/>
        <w:jc w:val="center"/>
      </w:pPr>
      <w:r>
        <w:t>Figure 4.</w:t>
      </w:r>
      <w:r w:rsidRPr="00A73276">
        <w:t xml:space="preserve"> </w:t>
      </w:r>
      <w:r>
        <w:t>6</w:t>
      </w:r>
      <w:r w:rsidRPr="004D04E3">
        <w:t>GC-MT-LR Procedure without UDM Query</w:t>
      </w:r>
    </w:p>
    <w:p w14:paraId="0351EDFF" w14:textId="3803AD56" w:rsidR="00441A49" w:rsidRPr="00441A49" w:rsidRDefault="00441A49" w:rsidP="00441A49">
      <w:r>
        <w:t>Procedure itself is identical with 5G procedure as written in clause 6.10.2 of TS 23.273</w:t>
      </w:r>
      <w:r w:rsidR="00F57F9F">
        <w:t> [</w:t>
      </w:r>
      <w:proofErr w:type="spellStart"/>
      <w:r w:rsidR="00F57F9F">
        <w:t>yy</w:t>
      </w:r>
      <w:proofErr w:type="spellEnd"/>
      <w:r w:rsidR="00F57F9F">
        <w:t>]</w:t>
      </w:r>
      <w:r>
        <w:t xml:space="preserve">, but Entities are enhanced with 6G capabilities and support 6G-RAN. Enhancements are listed in </w:t>
      </w:r>
      <w:r w:rsidRPr="001D0732">
        <w:rPr>
          <w:lang w:eastAsia="zh-CN"/>
        </w:rPr>
        <w:t>6.X.</w:t>
      </w:r>
      <w:r>
        <w:rPr>
          <w:lang w:eastAsia="zh-CN"/>
        </w:rPr>
        <w:t>1</w:t>
      </w:r>
      <w:r w:rsidRPr="001D0732">
        <w:rPr>
          <w:lang w:eastAsia="zh-CN"/>
        </w:rPr>
        <w:t>.3</w:t>
      </w:r>
      <w:r>
        <w:rPr>
          <w:lang w:eastAsia="zh-CN"/>
        </w:rPr>
        <w:t>.</w:t>
      </w:r>
    </w:p>
    <w:p w14:paraId="6BBB566D" w14:textId="199836F0" w:rsidR="00F33F14" w:rsidRPr="004D04E3" w:rsidRDefault="00F33F14" w:rsidP="00F33F14">
      <w:pPr>
        <w:pStyle w:val="Heading5"/>
      </w:pPr>
      <w:r w:rsidRPr="001D0732">
        <w:t>6.X.</w:t>
      </w:r>
      <w:r>
        <w:t>1</w:t>
      </w:r>
      <w:r w:rsidRPr="001D0732">
        <w:t>.2</w:t>
      </w:r>
      <w:r>
        <w:t>.6</w:t>
      </w:r>
      <w:r w:rsidRPr="001D0732">
        <w:tab/>
      </w:r>
      <w:r w:rsidRPr="00965351">
        <w:rPr>
          <w:lang w:eastAsia="zh-CN"/>
        </w:rPr>
        <w:t>Network Assisted Positioning Procedure</w:t>
      </w:r>
      <w:r>
        <w:rPr>
          <w:lang w:eastAsia="zh-CN"/>
        </w:rPr>
        <w:t xml:space="preserve"> with direct periodic measurement report</w:t>
      </w:r>
    </w:p>
    <w:p w14:paraId="1056C474" w14:textId="77777777" w:rsidR="00F33F14" w:rsidRPr="00F33F14" w:rsidRDefault="00F33F14" w:rsidP="00F33F14"/>
    <w:p w14:paraId="6299D79C" w14:textId="287C3188" w:rsidR="00A72E5D" w:rsidRDefault="00C61DC5" w:rsidP="00C61DC5">
      <w:pPr>
        <w:jc w:val="center"/>
      </w:pPr>
      <w:r>
        <w:rPr>
          <w:noProof/>
        </w:rPr>
        <w:lastRenderedPageBreak/>
        <w:drawing>
          <wp:inline distT="0" distB="0" distL="0" distR="0" wp14:anchorId="2777A91A" wp14:editId="3F85003A">
            <wp:extent cx="5135880" cy="1739900"/>
            <wp:effectExtent l="0" t="0" r="7620" b="0"/>
            <wp:docPr id="147576571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5880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137C2" w14:textId="0913FF2A" w:rsidR="00C61DC5" w:rsidRDefault="00C61DC5" w:rsidP="00C61DC5">
      <w:pPr>
        <w:pStyle w:val="Caption"/>
        <w:jc w:val="center"/>
      </w:pPr>
      <w:r>
        <w:t xml:space="preserve">Figure </w:t>
      </w:r>
      <w:r w:rsidR="00A73276">
        <w:t>5</w:t>
      </w:r>
      <w:r>
        <w:t xml:space="preserve">. </w:t>
      </w:r>
      <w:r w:rsidRPr="00C61DC5">
        <w:t>Network Assisted Positioning Procedure with direct periodic measurement report</w:t>
      </w:r>
    </w:p>
    <w:p w14:paraId="07BB3E4D" w14:textId="3C10D650" w:rsidR="00525DAE" w:rsidRPr="00525DAE" w:rsidRDefault="00525DAE" w:rsidP="00525DAE">
      <w:pPr>
        <w:rPr>
          <w:lang w:eastAsia="ja-JP"/>
        </w:rPr>
      </w:pPr>
      <w:r>
        <w:rPr>
          <w:lang w:eastAsia="ja-JP"/>
        </w:rPr>
        <w:t xml:space="preserve">Extended </w:t>
      </w:r>
      <w:r w:rsidRPr="00965351">
        <w:rPr>
          <w:lang w:eastAsia="zh-CN"/>
        </w:rPr>
        <w:t>Network Assisted Positioning Procedure</w:t>
      </w:r>
      <w:r>
        <w:rPr>
          <w:lang w:eastAsia="zh-CN"/>
        </w:rPr>
        <w:t xml:space="preserve"> </w:t>
      </w:r>
      <w:r>
        <w:rPr>
          <w:lang w:eastAsia="ja-JP"/>
        </w:rPr>
        <w:t xml:space="preserve">proposed to be introduced compared to 5G. This procedure allows 6G-RAN and </w:t>
      </w:r>
      <w:proofErr w:type="spellStart"/>
      <w:r>
        <w:rPr>
          <w:lang w:eastAsia="ja-JP"/>
        </w:rPr>
        <w:t>eLMF</w:t>
      </w:r>
      <w:proofErr w:type="spellEnd"/>
      <w:r>
        <w:rPr>
          <w:lang w:eastAsia="ja-JP"/>
        </w:rPr>
        <w:t xml:space="preserve"> to establish a direct connection </w:t>
      </w:r>
      <w:proofErr w:type="gramStart"/>
      <w:r>
        <w:rPr>
          <w:lang w:eastAsia="ja-JP"/>
        </w:rPr>
        <w:t>in order to</w:t>
      </w:r>
      <w:proofErr w:type="gramEnd"/>
      <w:r>
        <w:rPr>
          <w:lang w:eastAsia="ja-JP"/>
        </w:rPr>
        <w:t xml:space="preserve"> transfer periodical measurements report. </w:t>
      </w:r>
    </w:p>
    <w:p w14:paraId="40771171" w14:textId="741989D9" w:rsidR="00E8243D" w:rsidRDefault="00C61DC5" w:rsidP="00E8243D">
      <w:pPr>
        <w:pStyle w:val="ListParagraph"/>
        <w:numPr>
          <w:ilvl w:val="0"/>
          <w:numId w:val="7"/>
        </w:numPr>
      </w:pPr>
      <w:r>
        <w:t xml:space="preserve">In case LMF decides to ask periodical measurement report from 6G-RAN then LMF includes </w:t>
      </w:r>
      <w:r w:rsidR="00525DAE">
        <w:t xml:space="preserve">LMF NF URI as LMF address in </w:t>
      </w:r>
      <w:r>
        <w:t>N1N2messageTran</w:t>
      </w:r>
      <w:r w:rsidR="000F65E4">
        <w:t>s</w:t>
      </w:r>
      <w:r>
        <w:t>fer message</w:t>
      </w:r>
      <w:r w:rsidR="00525DAE">
        <w:t>.</w:t>
      </w:r>
    </w:p>
    <w:p w14:paraId="21BCC4AD" w14:textId="77777777" w:rsidR="00E8243D" w:rsidRDefault="00C61DC5" w:rsidP="00E8243D">
      <w:pPr>
        <w:pStyle w:val="ListParagraph"/>
        <w:numPr>
          <w:ilvl w:val="0"/>
          <w:numId w:val="7"/>
        </w:numPr>
      </w:pPr>
      <w:proofErr w:type="spellStart"/>
      <w:r>
        <w:t>eAMF</w:t>
      </w:r>
      <w:proofErr w:type="spellEnd"/>
      <w:r>
        <w:t xml:space="preserve"> forwards the message to 6G-RAN. </w:t>
      </w:r>
    </w:p>
    <w:p w14:paraId="436E8948" w14:textId="77777777" w:rsidR="00E8243D" w:rsidRDefault="00C61DC5" w:rsidP="00E8243D">
      <w:pPr>
        <w:pStyle w:val="ListParagraph"/>
        <w:numPr>
          <w:ilvl w:val="0"/>
          <w:numId w:val="7"/>
        </w:numPr>
      </w:pPr>
      <w:r>
        <w:t xml:space="preserve">6G-RAN identifies that the request from LMF is for periodic measurement report therefore 6G-RAN initiates a direct connection establishment towards </w:t>
      </w:r>
      <w:proofErr w:type="spellStart"/>
      <w:r>
        <w:t>eLMF</w:t>
      </w:r>
      <w:proofErr w:type="spellEnd"/>
      <w:r>
        <w:t xml:space="preserve">. </w:t>
      </w:r>
    </w:p>
    <w:p w14:paraId="6B83B20E" w14:textId="7D5D4046" w:rsidR="00E8243D" w:rsidRDefault="00C61DC5" w:rsidP="00E8243D">
      <w:pPr>
        <w:pStyle w:val="ListParagraph"/>
        <w:numPr>
          <w:ilvl w:val="0"/>
          <w:numId w:val="7"/>
        </w:numPr>
      </w:pPr>
      <w:r>
        <w:t xml:space="preserve">If </w:t>
      </w:r>
      <w:proofErr w:type="spellStart"/>
      <w:r>
        <w:t>eLMF</w:t>
      </w:r>
      <w:proofErr w:type="spellEnd"/>
      <w:r>
        <w:t xml:space="preserve"> accepts the </w:t>
      </w:r>
      <w:r w:rsidR="003F0D2E">
        <w:t>C</w:t>
      </w:r>
      <w:r>
        <w:t xml:space="preserve">onnection </w:t>
      </w:r>
      <w:r w:rsidR="00004289">
        <w:t>Establishment,</w:t>
      </w:r>
      <w:r>
        <w:t xml:space="preserve"> then it sends a Connection Acknowledgment message to 6G-RAN.</w:t>
      </w:r>
    </w:p>
    <w:p w14:paraId="47C05D3D" w14:textId="77777777" w:rsidR="00E8243D" w:rsidRDefault="00C61DC5" w:rsidP="00E8243D">
      <w:pPr>
        <w:pStyle w:val="ListParagraph"/>
        <w:numPr>
          <w:ilvl w:val="0"/>
          <w:numId w:val="7"/>
        </w:numPr>
      </w:pPr>
      <w:r>
        <w:t>6G-</w:t>
      </w:r>
      <w:r w:rsidR="003F0D2E">
        <w:t xml:space="preserve">RAN Response back via </w:t>
      </w:r>
      <w:proofErr w:type="spellStart"/>
      <w:r w:rsidR="003F0D2E">
        <w:t>eAMF</w:t>
      </w:r>
      <w:proofErr w:type="spellEnd"/>
      <w:r w:rsidR="003F0D2E">
        <w:t xml:space="preserve"> using control plane signals to accept the measurement request.</w:t>
      </w:r>
    </w:p>
    <w:p w14:paraId="007532EA" w14:textId="77777777" w:rsidR="00E8243D" w:rsidRDefault="003F0D2E" w:rsidP="00E8243D">
      <w:pPr>
        <w:pStyle w:val="ListParagraph"/>
        <w:numPr>
          <w:ilvl w:val="0"/>
          <w:numId w:val="7"/>
        </w:numPr>
      </w:pPr>
      <w:proofErr w:type="spellStart"/>
      <w:r>
        <w:t>eAMF</w:t>
      </w:r>
      <w:proofErr w:type="spellEnd"/>
      <w:r>
        <w:t xml:space="preserve"> forwards the Response to eLMF.</w:t>
      </w:r>
    </w:p>
    <w:p w14:paraId="4ADA49A8" w14:textId="77777777" w:rsidR="00E8243D" w:rsidRDefault="003F0D2E" w:rsidP="00E8243D">
      <w:pPr>
        <w:pStyle w:val="ListParagraph"/>
        <w:numPr>
          <w:ilvl w:val="0"/>
          <w:numId w:val="7"/>
        </w:numPr>
      </w:pPr>
      <w:r>
        <w:t xml:space="preserve">6G-RAN provides the location related measurement report to </w:t>
      </w:r>
      <w:proofErr w:type="spellStart"/>
      <w:r>
        <w:t>eLMF</w:t>
      </w:r>
      <w:proofErr w:type="spellEnd"/>
      <w:r>
        <w:t xml:space="preserve"> directly (not via </w:t>
      </w:r>
      <w:proofErr w:type="spellStart"/>
      <w:r>
        <w:t>eAMF</w:t>
      </w:r>
      <w:proofErr w:type="spellEnd"/>
      <w:r>
        <w:t xml:space="preserve">). </w:t>
      </w:r>
    </w:p>
    <w:p w14:paraId="6720D2C9" w14:textId="7E38246C" w:rsidR="00CC52B5" w:rsidRDefault="00CC52B5" w:rsidP="00E8243D">
      <w:pPr>
        <w:pStyle w:val="ListParagraph"/>
        <w:numPr>
          <w:ilvl w:val="0"/>
          <w:numId w:val="7"/>
        </w:numPr>
      </w:pPr>
      <w:r>
        <w:t xml:space="preserve">6G-RAN repeats step 7 until </w:t>
      </w:r>
      <w:proofErr w:type="spellStart"/>
      <w:r>
        <w:t>eLMF</w:t>
      </w:r>
      <w:proofErr w:type="spellEnd"/>
      <w:r>
        <w:t xml:space="preserve"> terminates the session via Control Plane. </w:t>
      </w:r>
    </w:p>
    <w:p w14:paraId="64884F94" w14:textId="1CB4A9BB" w:rsidR="00BB2907" w:rsidRDefault="00BB2907" w:rsidP="00BB2907">
      <w:r>
        <w:rPr>
          <w:lang w:eastAsia="ja-JP"/>
        </w:rPr>
        <w:t xml:space="preserve">For non-periodic measurements </w:t>
      </w:r>
      <w:r w:rsidRPr="00965351">
        <w:rPr>
          <w:lang w:eastAsia="zh-CN"/>
        </w:rPr>
        <w:t>Network Assisted Positioning Procedure</w:t>
      </w:r>
      <w:r>
        <w:rPr>
          <w:lang w:eastAsia="zh-CN"/>
        </w:rPr>
        <w:t xml:space="preserve"> defined in clause 6.11.2 of TS 23.273</w:t>
      </w:r>
      <w:r>
        <w:t> [</w:t>
      </w:r>
      <w:proofErr w:type="spellStart"/>
      <w:r>
        <w:t>yy</w:t>
      </w:r>
      <w:proofErr w:type="spellEnd"/>
      <w:r>
        <w:t>]</w:t>
      </w:r>
      <w:r>
        <w:rPr>
          <w:lang w:eastAsia="zh-CN"/>
        </w:rPr>
        <w:t xml:space="preserve"> is used and enhanced with 6G-RAN capabilities.</w:t>
      </w:r>
    </w:p>
    <w:p w14:paraId="4DCD368E" w14:textId="797322C0" w:rsidR="003242BD" w:rsidRDefault="003242BD" w:rsidP="003242BD">
      <w:pPr>
        <w:pStyle w:val="Heading5"/>
        <w:rPr>
          <w:lang w:eastAsia="zh-CN"/>
        </w:rPr>
      </w:pPr>
      <w:r w:rsidRPr="001D0732">
        <w:t>6.X.</w:t>
      </w:r>
      <w:r>
        <w:t>1</w:t>
      </w:r>
      <w:r w:rsidRPr="001D0732">
        <w:t>.2</w:t>
      </w:r>
      <w:r>
        <w:t>.7</w:t>
      </w:r>
      <w:r w:rsidRPr="001D0732">
        <w:tab/>
      </w:r>
      <w:r w:rsidRPr="003242BD">
        <w:rPr>
          <w:lang w:eastAsia="zh-CN"/>
        </w:rPr>
        <w:tab/>
        <w:t xml:space="preserve">Terminate direct connection between 6G-RAN and </w:t>
      </w:r>
      <w:proofErr w:type="spellStart"/>
      <w:r w:rsidRPr="003242BD">
        <w:rPr>
          <w:lang w:eastAsia="zh-CN"/>
        </w:rPr>
        <w:t>eLMF</w:t>
      </w:r>
      <w:proofErr w:type="spellEnd"/>
    </w:p>
    <w:p w14:paraId="665DC27C" w14:textId="4776C8F0" w:rsidR="003242BD" w:rsidRPr="003242BD" w:rsidRDefault="00BB2F00" w:rsidP="003242BD">
      <w:pPr>
        <w:rPr>
          <w:lang w:eastAsia="zh-CN"/>
        </w:rPr>
      </w:pPr>
      <w:r>
        <w:rPr>
          <w:lang w:eastAsia="zh-CN"/>
        </w:rPr>
        <w:t xml:space="preserve">If the direct connection between 6G-RAN and </w:t>
      </w:r>
      <w:proofErr w:type="spellStart"/>
      <w:r>
        <w:rPr>
          <w:lang w:eastAsia="zh-CN"/>
        </w:rPr>
        <w:t>eLMF</w:t>
      </w:r>
      <w:proofErr w:type="spellEnd"/>
      <w:r>
        <w:rPr>
          <w:lang w:eastAsia="zh-CN"/>
        </w:rPr>
        <w:t xml:space="preserve"> is not used, then </w:t>
      </w:r>
      <w:proofErr w:type="spellStart"/>
      <w:r>
        <w:rPr>
          <w:lang w:eastAsia="zh-CN"/>
        </w:rPr>
        <w:t>eLMF</w:t>
      </w:r>
      <w:proofErr w:type="spellEnd"/>
      <w:r>
        <w:rPr>
          <w:lang w:eastAsia="zh-CN"/>
        </w:rPr>
        <w:t xml:space="preserve"> can decide to terminate it based on Figure 6.</w:t>
      </w:r>
    </w:p>
    <w:p w14:paraId="1ACD8CCF" w14:textId="7A7DCFA1" w:rsidR="003242BD" w:rsidRDefault="009C00FC" w:rsidP="00004289">
      <w:pPr>
        <w:jc w:val="center"/>
      </w:pPr>
      <w:r>
        <w:rPr>
          <w:noProof/>
        </w:rPr>
        <w:drawing>
          <wp:inline distT="0" distB="0" distL="0" distR="0" wp14:anchorId="21DF51D8" wp14:editId="6D914E82">
            <wp:extent cx="5445760" cy="1091565"/>
            <wp:effectExtent l="0" t="0" r="2540" b="0"/>
            <wp:docPr id="18049068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760" cy="1091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FE3EB8" w14:textId="60070472" w:rsidR="00BB2F00" w:rsidRDefault="00BB2F00" w:rsidP="00BB2F00">
      <w:pPr>
        <w:pStyle w:val="Caption"/>
        <w:jc w:val="center"/>
      </w:pPr>
      <w:r>
        <w:t xml:space="preserve">Figure 6. </w:t>
      </w:r>
      <w:r w:rsidRPr="003242BD">
        <w:rPr>
          <w:lang w:eastAsia="zh-CN"/>
        </w:rPr>
        <w:t xml:space="preserve">Terminate direct connection between 6G-RAN and </w:t>
      </w:r>
      <w:proofErr w:type="spellStart"/>
      <w:r w:rsidRPr="003242BD">
        <w:rPr>
          <w:lang w:eastAsia="zh-CN"/>
        </w:rPr>
        <w:t>eLMF</w:t>
      </w:r>
      <w:proofErr w:type="spellEnd"/>
    </w:p>
    <w:p w14:paraId="4B7AAAFB" w14:textId="77777777" w:rsidR="00BB2F00" w:rsidRDefault="00BB2F00" w:rsidP="00004289">
      <w:pPr>
        <w:jc w:val="center"/>
      </w:pPr>
    </w:p>
    <w:p w14:paraId="324D0193" w14:textId="7E3A798A" w:rsidR="00004289" w:rsidRDefault="00004289" w:rsidP="00004289">
      <w:pPr>
        <w:pStyle w:val="ListParagraph"/>
        <w:numPr>
          <w:ilvl w:val="0"/>
          <w:numId w:val="8"/>
        </w:numPr>
      </w:pPr>
      <w:proofErr w:type="spellStart"/>
      <w:r>
        <w:t>eLMF</w:t>
      </w:r>
      <w:proofErr w:type="spellEnd"/>
      <w:r>
        <w:t xml:space="preserve"> decides to terminate direct connection between 6G-RAN and </w:t>
      </w:r>
      <w:proofErr w:type="spellStart"/>
      <w:r>
        <w:t>eLMF</w:t>
      </w:r>
      <w:proofErr w:type="spellEnd"/>
      <w:r>
        <w:t xml:space="preserve"> and send</w:t>
      </w:r>
      <w:r w:rsidR="00773A0A">
        <w:t>s</w:t>
      </w:r>
      <w:r>
        <w:t xml:space="preserve"> a termination message via NonUeN2messageTransfare messag</w:t>
      </w:r>
      <w:r w:rsidR="00773A0A">
        <w:t>e</w:t>
      </w:r>
      <w:r>
        <w:t xml:space="preserve"> including </w:t>
      </w:r>
      <w:proofErr w:type="spellStart"/>
      <w:r>
        <w:t>eLMF</w:t>
      </w:r>
      <w:proofErr w:type="spellEnd"/>
      <w:r>
        <w:t xml:space="preserve"> NF_URI.</w:t>
      </w:r>
    </w:p>
    <w:p w14:paraId="4F4238D9" w14:textId="77777777" w:rsidR="00004289" w:rsidRDefault="00004289" w:rsidP="00004289">
      <w:pPr>
        <w:pStyle w:val="ListParagraph"/>
        <w:numPr>
          <w:ilvl w:val="0"/>
          <w:numId w:val="8"/>
        </w:numPr>
      </w:pPr>
      <w:proofErr w:type="spellStart"/>
      <w:r>
        <w:t>eAMF</w:t>
      </w:r>
      <w:proofErr w:type="spellEnd"/>
      <w:r>
        <w:t xml:space="preserve"> forwards the message to 6G-RAN. </w:t>
      </w:r>
    </w:p>
    <w:p w14:paraId="3A8BAB82" w14:textId="4DFDD4B9" w:rsidR="00004289" w:rsidRDefault="00004289" w:rsidP="00004289">
      <w:pPr>
        <w:pStyle w:val="ListParagraph"/>
        <w:numPr>
          <w:ilvl w:val="0"/>
          <w:numId w:val="8"/>
        </w:numPr>
      </w:pPr>
      <w:r>
        <w:t>After 6G-RAN terminates the direct connection</w:t>
      </w:r>
      <w:r w:rsidR="001C6102">
        <w:t>,</w:t>
      </w:r>
      <w:r>
        <w:t xml:space="preserve"> it sends a termination response message to </w:t>
      </w:r>
      <w:proofErr w:type="spellStart"/>
      <w:r>
        <w:t>eAMF</w:t>
      </w:r>
      <w:proofErr w:type="spellEnd"/>
      <w:r>
        <w:t>.</w:t>
      </w:r>
    </w:p>
    <w:p w14:paraId="1B3F696E" w14:textId="75957054" w:rsidR="00004289" w:rsidRDefault="00004289" w:rsidP="00004289">
      <w:pPr>
        <w:pStyle w:val="ListParagraph"/>
        <w:numPr>
          <w:ilvl w:val="0"/>
          <w:numId w:val="8"/>
        </w:numPr>
      </w:pPr>
      <w:proofErr w:type="spellStart"/>
      <w:r>
        <w:t>eAMF</w:t>
      </w:r>
      <w:proofErr w:type="spellEnd"/>
      <w:r>
        <w:t xml:space="preserve"> forwards the termination response message to </w:t>
      </w:r>
      <w:proofErr w:type="spellStart"/>
      <w:r>
        <w:t>eLMF</w:t>
      </w:r>
      <w:proofErr w:type="spellEnd"/>
      <w:r>
        <w:t>.</w:t>
      </w:r>
    </w:p>
    <w:p w14:paraId="74D53486" w14:textId="77777777" w:rsidR="00004289" w:rsidRPr="00A72E5D" w:rsidRDefault="00004289" w:rsidP="00004289">
      <w:pPr>
        <w:jc w:val="center"/>
      </w:pPr>
    </w:p>
    <w:p w14:paraId="76CEEC83" w14:textId="77C9BA5D" w:rsidR="0036775E" w:rsidRDefault="0036775E" w:rsidP="0036775E">
      <w:pPr>
        <w:pStyle w:val="Heading4"/>
      </w:pPr>
      <w:r w:rsidRPr="001D0732">
        <w:rPr>
          <w:lang w:eastAsia="zh-CN"/>
        </w:rPr>
        <w:lastRenderedPageBreak/>
        <w:t>6.X.</w:t>
      </w:r>
      <w:r w:rsidR="00984149">
        <w:rPr>
          <w:lang w:eastAsia="zh-CN"/>
        </w:rPr>
        <w:t>1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bookmarkEnd w:id="80"/>
      <w:bookmarkEnd w:id="81"/>
      <w:r w:rsidRPr="001D0732">
        <w:t>Services, Entities and Interfaces</w:t>
      </w:r>
      <w:bookmarkEnd w:id="82"/>
      <w:bookmarkEnd w:id="83"/>
      <w:bookmarkEnd w:id="84"/>
      <w:bookmarkEnd w:id="85"/>
      <w:bookmarkEnd w:id="86"/>
      <w:bookmarkEnd w:id="87"/>
      <w:bookmarkEnd w:id="88"/>
    </w:p>
    <w:p w14:paraId="28A31363" w14:textId="21CDD2E0" w:rsidR="001C6ED4" w:rsidRDefault="00A72E5D" w:rsidP="00A72E5D">
      <w:pPr>
        <w:pStyle w:val="Heading5"/>
        <w:rPr>
          <w:lang w:eastAsia="ko-KR"/>
        </w:rPr>
      </w:pPr>
      <w:r w:rsidRPr="001D0732">
        <w:rPr>
          <w:lang w:eastAsia="zh-CN"/>
        </w:rPr>
        <w:t>6.X.</w:t>
      </w:r>
      <w:r>
        <w:rPr>
          <w:lang w:eastAsia="zh-CN"/>
        </w:rPr>
        <w:t>1</w:t>
      </w:r>
      <w:r w:rsidRPr="001D0732">
        <w:rPr>
          <w:lang w:eastAsia="zh-CN"/>
        </w:rPr>
        <w:t>.3</w:t>
      </w:r>
      <w:r>
        <w:rPr>
          <w:lang w:eastAsia="zh-CN"/>
        </w:rPr>
        <w:t xml:space="preserve">.1 </w:t>
      </w:r>
      <w:r w:rsidR="001C6ED4" w:rsidRPr="00A72E5D">
        <w:rPr>
          <w:lang w:eastAsia="ko-KR"/>
        </w:rPr>
        <w:t xml:space="preserve">Following enhanced </w:t>
      </w:r>
      <w:r w:rsidR="00150390" w:rsidRPr="00A72E5D">
        <w:rPr>
          <w:lang w:eastAsia="ko-KR"/>
        </w:rPr>
        <w:t>Entities are reused from 5G</w:t>
      </w:r>
      <w:r w:rsidR="00150390">
        <w:rPr>
          <w:lang w:eastAsia="ko-KR"/>
        </w:rPr>
        <w:t>:</w:t>
      </w:r>
    </w:p>
    <w:p w14:paraId="70C45757" w14:textId="50392900" w:rsidR="00984149" w:rsidRDefault="00150390" w:rsidP="00984149">
      <w:pPr>
        <w:pStyle w:val="B1"/>
        <w:ind w:left="284" w:firstLine="0"/>
        <w:rPr>
          <w:lang w:eastAsia="ko-KR"/>
        </w:rPr>
      </w:pPr>
      <w:proofErr w:type="spellStart"/>
      <w:r>
        <w:rPr>
          <w:lang w:eastAsia="ko-KR"/>
        </w:rPr>
        <w:t>eLMF</w:t>
      </w:r>
      <w:proofErr w:type="spellEnd"/>
      <w:r>
        <w:rPr>
          <w:lang w:eastAsia="ko-KR"/>
        </w:rPr>
        <w:t>: 5G LMF enhanced with 6G</w:t>
      </w:r>
      <w:r w:rsidR="000C57E4">
        <w:rPr>
          <w:lang w:eastAsia="ko-KR"/>
        </w:rPr>
        <w:t>-</w:t>
      </w:r>
      <w:r>
        <w:rPr>
          <w:lang w:eastAsia="ko-KR"/>
        </w:rPr>
        <w:t>RAN capabilities. This includes a new interface (</w:t>
      </w:r>
      <w:proofErr w:type="spellStart"/>
      <w:r>
        <w:rPr>
          <w:lang w:eastAsia="ko-KR"/>
        </w:rPr>
        <w:t>eNLp</w:t>
      </w:r>
      <w:proofErr w:type="spellEnd"/>
      <w:r>
        <w:rPr>
          <w:lang w:eastAsia="ko-KR"/>
        </w:rPr>
        <w:t>) to send periodical measurements data from 6G-RAN</w:t>
      </w:r>
      <w:r w:rsidR="00AF49BB">
        <w:rPr>
          <w:lang w:eastAsia="ko-KR"/>
        </w:rPr>
        <w:t xml:space="preserve"> to </w:t>
      </w:r>
      <w:proofErr w:type="spellStart"/>
      <w:r w:rsidR="00AF49BB">
        <w:rPr>
          <w:lang w:eastAsia="ko-KR"/>
        </w:rPr>
        <w:t>eLMF</w:t>
      </w:r>
      <w:proofErr w:type="spellEnd"/>
      <w:r w:rsidR="00AF49BB">
        <w:rPr>
          <w:lang w:eastAsia="ko-KR"/>
        </w:rPr>
        <w:t xml:space="preserve">. </w:t>
      </w:r>
      <w:proofErr w:type="spellStart"/>
      <w:r w:rsidR="00B04591">
        <w:rPr>
          <w:lang w:eastAsia="ko-KR"/>
        </w:rPr>
        <w:t>eLMF</w:t>
      </w:r>
      <w:proofErr w:type="spellEnd"/>
      <w:r w:rsidR="00B04591">
        <w:rPr>
          <w:lang w:eastAsia="ko-KR"/>
        </w:rPr>
        <w:t xml:space="preserve"> s</w:t>
      </w:r>
      <w:r w:rsidR="007F2DEE">
        <w:rPr>
          <w:lang w:eastAsia="ko-KR"/>
        </w:rPr>
        <w:t>upp</w:t>
      </w:r>
      <w:r w:rsidR="00406D99">
        <w:rPr>
          <w:lang w:eastAsia="ko-KR"/>
        </w:rPr>
        <w:t>ort</w:t>
      </w:r>
      <w:r w:rsidR="00B04591">
        <w:rPr>
          <w:lang w:eastAsia="ko-KR"/>
        </w:rPr>
        <w:t>s</w:t>
      </w:r>
      <w:r w:rsidR="00406D99">
        <w:rPr>
          <w:lang w:eastAsia="ko-KR"/>
        </w:rPr>
        <w:t xml:space="preserve"> 6G Positioning methods. </w:t>
      </w:r>
    </w:p>
    <w:p w14:paraId="72EFC072" w14:textId="7E5C77AB" w:rsidR="00984149" w:rsidRDefault="00984149" w:rsidP="00984149">
      <w:pPr>
        <w:pStyle w:val="B1"/>
        <w:ind w:left="284" w:firstLine="0"/>
        <w:rPr>
          <w:lang w:eastAsia="ko-KR"/>
        </w:rPr>
      </w:pPr>
      <w:proofErr w:type="spellStart"/>
      <w:r>
        <w:rPr>
          <w:lang w:eastAsia="ko-KR"/>
        </w:rPr>
        <w:t>eUDM</w:t>
      </w:r>
      <w:proofErr w:type="spellEnd"/>
      <w:r>
        <w:rPr>
          <w:lang w:eastAsia="ko-KR"/>
        </w:rPr>
        <w:t>:</w:t>
      </w:r>
      <w:r w:rsidR="00AF49BB">
        <w:rPr>
          <w:lang w:eastAsia="ko-KR"/>
        </w:rPr>
        <w:t xml:space="preserve"> Enhanced to store UE information resides on 6G network (UE IDs, serving </w:t>
      </w:r>
      <w:proofErr w:type="spellStart"/>
      <w:r w:rsidR="00AF49BB">
        <w:rPr>
          <w:lang w:eastAsia="ko-KR"/>
        </w:rPr>
        <w:t>eAMF</w:t>
      </w:r>
      <w:proofErr w:type="spellEnd"/>
      <w:r w:rsidR="00AF49BB">
        <w:rPr>
          <w:lang w:eastAsia="ko-KR"/>
        </w:rPr>
        <w:t>)</w:t>
      </w:r>
    </w:p>
    <w:p w14:paraId="3C8C51FA" w14:textId="411EA1A3" w:rsidR="00984149" w:rsidRDefault="00984149" w:rsidP="00984149">
      <w:pPr>
        <w:pStyle w:val="B1"/>
        <w:ind w:left="284" w:firstLine="0"/>
        <w:rPr>
          <w:lang w:eastAsia="ko-KR"/>
        </w:rPr>
      </w:pPr>
      <w:proofErr w:type="spellStart"/>
      <w:r>
        <w:rPr>
          <w:lang w:eastAsia="ko-KR"/>
        </w:rPr>
        <w:t>eGMLC</w:t>
      </w:r>
      <w:proofErr w:type="spellEnd"/>
      <w:r w:rsidR="00AF49BB">
        <w:rPr>
          <w:lang w:eastAsia="ko-KR"/>
        </w:rPr>
        <w:t xml:space="preserve">: Enhanced to communicate with </w:t>
      </w:r>
      <w:proofErr w:type="spellStart"/>
      <w:r w:rsidR="00AF49BB">
        <w:rPr>
          <w:lang w:eastAsia="ko-KR"/>
        </w:rPr>
        <w:t>eUDM</w:t>
      </w:r>
      <w:proofErr w:type="spellEnd"/>
      <w:r w:rsidR="00AF49BB">
        <w:rPr>
          <w:lang w:eastAsia="ko-KR"/>
        </w:rPr>
        <w:t xml:space="preserve">, </w:t>
      </w:r>
      <w:proofErr w:type="spellStart"/>
      <w:r w:rsidR="00AF49BB">
        <w:rPr>
          <w:lang w:eastAsia="ko-KR"/>
        </w:rPr>
        <w:t>eAMF</w:t>
      </w:r>
      <w:proofErr w:type="spellEnd"/>
      <w:r w:rsidR="00AF49BB">
        <w:rPr>
          <w:lang w:eastAsia="ko-KR"/>
        </w:rPr>
        <w:t xml:space="preserve">, </w:t>
      </w:r>
      <w:proofErr w:type="spellStart"/>
      <w:r w:rsidR="00AF49BB">
        <w:rPr>
          <w:lang w:eastAsia="ko-KR"/>
        </w:rPr>
        <w:t>eNEF</w:t>
      </w:r>
      <w:proofErr w:type="spellEnd"/>
      <w:r w:rsidR="00AF49BB">
        <w:rPr>
          <w:lang w:eastAsia="ko-KR"/>
        </w:rPr>
        <w:t xml:space="preserve"> and to handle UEs reside on 6G access. </w:t>
      </w:r>
      <w:r w:rsidR="00441A49">
        <w:rPr>
          <w:lang w:eastAsia="ko-KR"/>
        </w:rPr>
        <w:t xml:space="preserve">It </w:t>
      </w:r>
      <w:proofErr w:type="gramStart"/>
      <w:r w:rsidR="00441A49">
        <w:rPr>
          <w:lang w:eastAsia="ko-KR"/>
        </w:rPr>
        <w:t>is able to</w:t>
      </w:r>
      <w:proofErr w:type="gramEnd"/>
      <w:r w:rsidR="00441A49">
        <w:rPr>
          <w:lang w:eastAsia="ko-KR"/>
        </w:rPr>
        <w:t xml:space="preserve"> select </w:t>
      </w:r>
      <w:proofErr w:type="spellStart"/>
      <w:r w:rsidR="00441A49">
        <w:rPr>
          <w:lang w:eastAsia="ko-KR"/>
        </w:rPr>
        <w:t>eAMF</w:t>
      </w:r>
      <w:proofErr w:type="spellEnd"/>
      <w:r w:rsidR="00441A49">
        <w:rPr>
          <w:lang w:eastAsia="ko-KR"/>
        </w:rPr>
        <w:t xml:space="preserve"> in case of 6G UE and f</w:t>
      </w:r>
      <w:r w:rsidR="00AF49BB">
        <w:rPr>
          <w:lang w:eastAsia="ko-KR"/>
        </w:rPr>
        <w:t xml:space="preserve">orwards positioning request to </w:t>
      </w:r>
      <w:proofErr w:type="spellStart"/>
      <w:r w:rsidR="00AF49BB">
        <w:rPr>
          <w:lang w:eastAsia="ko-KR"/>
        </w:rPr>
        <w:t>eAMF</w:t>
      </w:r>
      <w:proofErr w:type="spellEnd"/>
      <w:r w:rsidR="00AF49BB">
        <w:rPr>
          <w:lang w:eastAsia="ko-KR"/>
        </w:rPr>
        <w:t xml:space="preserve">. </w:t>
      </w:r>
    </w:p>
    <w:p w14:paraId="4BEB86ED" w14:textId="331F43D0" w:rsidR="00984149" w:rsidRDefault="00984149" w:rsidP="00984149">
      <w:pPr>
        <w:pStyle w:val="B1"/>
        <w:ind w:left="284" w:firstLine="0"/>
        <w:rPr>
          <w:lang w:eastAsia="ko-KR"/>
        </w:rPr>
      </w:pPr>
      <w:proofErr w:type="spellStart"/>
      <w:r>
        <w:rPr>
          <w:lang w:eastAsia="ko-KR"/>
        </w:rPr>
        <w:t>eAMF</w:t>
      </w:r>
      <w:proofErr w:type="spellEnd"/>
      <w:r w:rsidR="00A72E5D">
        <w:rPr>
          <w:lang w:eastAsia="ko-KR"/>
        </w:rPr>
        <w:t>:</w:t>
      </w:r>
      <w:r w:rsidR="004E7980">
        <w:rPr>
          <w:lang w:eastAsia="ko-KR"/>
        </w:rPr>
        <w:t xml:space="preserve"> </w:t>
      </w:r>
      <w:r w:rsidR="00406D99">
        <w:rPr>
          <w:lang w:eastAsia="ko-KR"/>
        </w:rPr>
        <w:t>Enhanced</w:t>
      </w:r>
      <w:r w:rsidR="004E7980">
        <w:rPr>
          <w:lang w:eastAsia="ko-KR"/>
        </w:rPr>
        <w:t xml:space="preserve"> to handle UE attached to 6G network and select a 6G capable </w:t>
      </w:r>
      <w:proofErr w:type="spellStart"/>
      <w:r w:rsidR="004E7980">
        <w:rPr>
          <w:lang w:eastAsia="ko-KR"/>
        </w:rPr>
        <w:t>eLMF</w:t>
      </w:r>
      <w:proofErr w:type="spellEnd"/>
      <w:r w:rsidR="004E7980">
        <w:rPr>
          <w:lang w:eastAsia="ko-KR"/>
        </w:rPr>
        <w:t xml:space="preserve"> for positioning. </w:t>
      </w:r>
    </w:p>
    <w:p w14:paraId="16D37EBE" w14:textId="37ACAF29" w:rsidR="00984149" w:rsidRDefault="00984149" w:rsidP="00984149">
      <w:pPr>
        <w:pStyle w:val="B1"/>
        <w:ind w:left="284" w:firstLine="0"/>
        <w:rPr>
          <w:lang w:eastAsia="ko-KR"/>
        </w:rPr>
      </w:pPr>
      <w:proofErr w:type="spellStart"/>
      <w:r>
        <w:rPr>
          <w:lang w:eastAsia="ko-KR"/>
        </w:rPr>
        <w:t>eNEF</w:t>
      </w:r>
      <w:proofErr w:type="spellEnd"/>
      <w:r w:rsidR="00A72E5D">
        <w:rPr>
          <w:lang w:eastAsia="ko-KR"/>
        </w:rPr>
        <w:t>:</w:t>
      </w:r>
      <w:r w:rsidR="004E7980">
        <w:rPr>
          <w:lang w:eastAsia="ko-KR"/>
        </w:rPr>
        <w:t xml:space="preserve"> </w:t>
      </w:r>
      <w:r w:rsidR="00406D99">
        <w:rPr>
          <w:lang w:eastAsia="ko-KR"/>
        </w:rPr>
        <w:t>Enhanced</w:t>
      </w:r>
      <w:r w:rsidR="004E7980">
        <w:rPr>
          <w:lang w:eastAsia="ko-KR"/>
        </w:rPr>
        <w:t xml:space="preserve"> to expose positioning data received from </w:t>
      </w:r>
      <w:proofErr w:type="spellStart"/>
      <w:r w:rsidR="004E7980">
        <w:rPr>
          <w:lang w:eastAsia="ko-KR"/>
        </w:rPr>
        <w:t>eGMLC</w:t>
      </w:r>
      <w:proofErr w:type="spellEnd"/>
      <w:r w:rsidR="004E7980">
        <w:rPr>
          <w:lang w:eastAsia="ko-KR"/>
        </w:rPr>
        <w:t>.</w:t>
      </w:r>
    </w:p>
    <w:p w14:paraId="07233584" w14:textId="06747DE9" w:rsidR="00AF49BB" w:rsidRDefault="00AF49BB" w:rsidP="00984149">
      <w:pPr>
        <w:pStyle w:val="B1"/>
        <w:ind w:left="284" w:firstLine="0"/>
        <w:rPr>
          <w:lang w:eastAsia="ko-KR"/>
        </w:rPr>
      </w:pPr>
      <w:r>
        <w:rPr>
          <w:lang w:eastAsia="ko-KR"/>
        </w:rPr>
        <w:t xml:space="preserve">6G-RAN: </w:t>
      </w:r>
      <w:r w:rsidR="004E7980">
        <w:rPr>
          <w:lang w:eastAsia="ko-KR"/>
        </w:rPr>
        <w:t xml:space="preserve">It has capability to establish a direct connection towards </w:t>
      </w:r>
      <w:proofErr w:type="spellStart"/>
      <w:r w:rsidR="004E7980">
        <w:rPr>
          <w:lang w:eastAsia="ko-KR"/>
        </w:rPr>
        <w:t>eLMF</w:t>
      </w:r>
      <w:proofErr w:type="spellEnd"/>
      <w:r w:rsidR="004E7980">
        <w:rPr>
          <w:lang w:eastAsia="ko-KR"/>
        </w:rPr>
        <w:t xml:space="preserve"> for sensing periodic measurements reports. </w:t>
      </w:r>
    </w:p>
    <w:p w14:paraId="3490715A" w14:textId="4082102F" w:rsidR="00A72E5D" w:rsidRDefault="00A72E5D" w:rsidP="00A72E5D">
      <w:pPr>
        <w:pStyle w:val="Heading5"/>
        <w:rPr>
          <w:lang w:eastAsia="ko-KR"/>
        </w:rPr>
      </w:pPr>
      <w:r w:rsidRPr="001D0732">
        <w:rPr>
          <w:lang w:eastAsia="zh-CN"/>
        </w:rPr>
        <w:t>6.X.</w:t>
      </w:r>
      <w:r>
        <w:rPr>
          <w:lang w:eastAsia="zh-CN"/>
        </w:rPr>
        <w:t>1</w:t>
      </w:r>
      <w:r w:rsidRPr="001D0732">
        <w:rPr>
          <w:lang w:eastAsia="zh-CN"/>
        </w:rPr>
        <w:t>.3</w:t>
      </w:r>
      <w:r>
        <w:rPr>
          <w:lang w:eastAsia="zh-CN"/>
        </w:rPr>
        <w:t xml:space="preserve">.2 </w:t>
      </w:r>
      <w:r>
        <w:rPr>
          <w:lang w:eastAsia="ko-KR"/>
        </w:rPr>
        <w:t>Interfaces</w:t>
      </w:r>
    </w:p>
    <w:p w14:paraId="1451E495" w14:textId="4ADAEA08" w:rsidR="00CF60C2" w:rsidRDefault="00CF60C2" w:rsidP="00984149">
      <w:pPr>
        <w:pStyle w:val="B1"/>
        <w:ind w:left="284" w:firstLine="0"/>
        <w:rPr>
          <w:lang w:val="en-US" w:eastAsia="ko-KR"/>
        </w:rPr>
      </w:pPr>
      <w:proofErr w:type="spellStart"/>
      <w:r>
        <w:rPr>
          <w:lang w:eastAsia="ko-KR"/>
        </w:rPr>
        <w:t>eNLp</w:t>
      </w:r>
      <w:proofErr w:type="spellEnd"/>
      <w:r>
        <w:rPr>
          <w:lang w:val="en-US" w:eastAsia="ko-KR"/>
        </w:rPr>
        <w:t xml:space="preserve">: this is a new interface in 6G introduced between 6G-RAN and </w:t>
      </w:r>
      <w:proofErr w:type="spellStart"/>
      <w:r>
        <w:rPr>
          <w:lang w:val="en-US" w:eastAsia="ko-KR"/>
        </w:rPr>
        <w:t>eLMF</w:t>
      </w:r>
      <w:proofErr w:type="spellEnd"/>
      <w:r>
        <w:rPr>
          <w:lang w:val="en-US" w:eastAsia="ko-KR"/>
        </w:rPr>
        <w:t xml:space="preserve"> </w:t>
      </w:r>
      <w:proofErr w:type="gramStart"/>
      <w:r>
        <w:rPr>
          <w:lang w:val="en-US" w:eastAsia="ko-KR"/>
        </w:rPr>
        <w:t>in order to</w:t>
      </w:r>
      <w:proofErr w:type="gramEnd"/>
      <w:r>
        <w:rPr>
          <w:lang w:val="en-US" w:eastAsia="ko-KR"/>
        </w:rPr>
        <w:t xml:space="preserve"> receive location related measurement reports periodically. </w:t>
      </w:r>
    </w:p>
    <w:p w14:paraId="091C57AC" w14:textId="7EE6C48F" w:rsidR="00F64CA7" w:rsidRDefault="00F64CA7" w:rsidP="00984149">
      <w:pPr>
        <w:pStyle w:val="B1"/>
        <w:ind w:left="284" w:firstLine="0"/>
        <w:rPr>
          <w:lang w:val="en-US" w:eastAsia="ko-KR"/>
        </w:rPr>
      </w:pPr>
      <w:r>
        <w:rPr>
          <w:lang w:val="en-US" w:eastAsia="ko-KR"/>
        </w:rPr>
        <w:t xml:space="preserve">Le: interface towards LCS client is proposed to be kept. Interface is widely used in earlier </w:t>
      </w:r>
      <w:r w:rsidR="002B4F21">
        <w:rPr>
          <w:lang w:val="en-US" w:eastAsia="ko-KR"/>
        </w:rPr>
        <w:t>generations</w:t>
      </w:r>
      <w:r>
        <w:rPr>
          <w:lang w:val="en-US" w:eastAsia="ko-KR"/>
        </w:rPr>
        <w:t xml:space="preserve"> for regulatory</w:t>
      </w:r>
      <w:r w:rsidR="002B4F21">
        <w:rPr>
          <w:lang w:val="en-US" w:eastAsia="ko-KR"/>
        </w:rPr>
        <w:t xml:space="preserve"> purposes</w:t>
      </w:r>
      <w:r>
        <w:rPr>
          <w:lang w:val="en-US" w:eastAsia="ko-KR"/>
        </w:rPr>
        <w:t xml:space="preserve"> mostly using Mobile Location Protocol (MLP).</w:t>
      </w:r>
    </w:p>
    <w:p w14:paraId="01B87C1F" w14:textId="48DBAC09" w:rsidR="003242BD" w:rsidRDefault="003242BD" w:rsidP="003242BD">
      <w:pPr>
        <w:pStyle w:val="B1"/>
        <w:ind w:left="284" w:firstLine="0"/>
        <w:rPr>
          <w:lang w:val="en-US" w:eastAsia="ko-KR"/>
        </w:rPr>
      </w:pPr>
      <w:r>
        <w:rPr>
          <w:lang w:val="en-US" w:eastAsia="ko-KR"/>
        </w:rPr>
        <w:t xml:space="preserve">eNL1: interface between </w:t>
      </w:r>
      <w:proofErr w:type="spellStart"/>
      <w:r>
        <w:rPr>
          <w:lang w:val="en-US" w:eastAsia="ko-KR"/>
        </w:rPr>
        <w:t>eAMF</w:t>
      </w:r>
      <w:proofErr w:type="spellEnd"/>
      <w:r>
        <w:rPr>
          <w:lang w:val="en-US" w:eastAsia="ko-KR"/>
        </w:rPr>
        <w:t xml:space="preserve"> and </w:t>
      </w:r>
      <w:proofErr w:type="spellStart"/>
      <w:r>
        <w:rPr>
          <w:lang w:val="en-US" w:eastAsia="ko-KR"/>
        </w:rPr>
        <w:t>eLMF</w:t>
      </w:r>
      <w:proofErr w:type="spellEnd"/>
      <w:r>
        <w:rPr>
          <w:lang w:val="en-US" w:eastAsia="ko-KR"/>
        </w:rPr>
        <w:t xml:space="preserve"> to send determine location request for a UE resides on 6G network.</w:t>
      </w:r>
    </w:p>
    <w:p w14:paraId="25729487" w14:textId="1504FD87" w:rsidR="00F57F9F" w:rsidRDefault="00F57F9F" w:rsidP="00F57F9F">
      <w:pPr>
        <w:pStyle w:val="B1"/>
        <w:ind w:left="284" w:firstLine="0"/>
        <w:rPr>
          <w:lang w:val="en-US" w:eastAsia="ko-KR"/>
        </w:rPr>
      </w:pPr>
      <w:r>
        <w:rPr>
          <w:lang w:val="en-US" w:eastAsia="ko-KR"/>
        </w:rPr>
        <w:t xml:space="preserve">eNL2: interface between </w:t>
      </w:r>
      <w:proofErr w:type="spellStart"/>
      <w:r>
        <w:rPr>
          <w:lang w:val="en-US" w:eastAsia="ko-KR"/>
        </w:rPr>
        <w:t>eGMLC</w:t>
      </w:r>
      <w:proofErr w:type="spellEnd"/>
      <w:r>
        <w:rPr>
          <w:lang w:val="en-US" w:eastAsia="ko-KR"/>
        </w:rPr>
        <w:t xml:space="preserve"> and </w:t>
      </w:r>
      <w:proofErr w:type="spellStart"/>
      <w:r>
        <w:rPr>
          <w:lang w:val="en-US" w:eastAsia="ko-KR"/>
        </w:rPr>
        <w:t>eAMF</w:t>
      </w:r>
      <w:proofErr w:type="spellEnd"/>
      <w:r>
        <w:rPr>
          <w:lang w:val="en-US" w:eastAsia="ko-KR"/>
        </w:rPr>
        <w:t xml:space="preserve"> to send provide </w:t>
      </w:r>
      <w:r w:rsidR="006D68E0">
        <w:rPr>
          <w:lang w:val="en-US" w:eastAsia="ko-KR"/>
        </w:rPr>
        <w:t>positioning</w:t>
      </w:r>
      <w:r>
        <w:rPr>
          <w:lang w:val="en-US" w:eastAsia="ko-KR"/>
        </w:rPr>
        <w:t xml:space="preserve"> request for a UE resides on 6G network.</w:t>
      </w:r>
    </w:p>
    <w:p w14:paraId="5CDC4BD0" w14:textId="38013A27" w:rsidR="00773A0A" w:rsidRDefault="00525DAE" w:rsidP="003242BD">
      <w:pPr>
        <w:pStyle w:val="B1"/>
        <w:ind w:left="284" w:firstLine="0"/>
        <w:rPr>
          <w:lang w:val="en-US" w:eastAsia="ko-KR"/>
        </w:rPr>
      </w:pPr>
      <w:r>
        <w:rPr>
          <w:lang w:val="en-US" w:eastAsia="ko-KR"/>
        </w:rPr>
        <w:t xml:space="preserve">eNL6: interface </w:t>
      </w:r>
      <w:r w:rsidR="00773A0A">
        <w:rPr>
          <w:lang w:val="en-US" w:eastAsia="ko-KR"/>
        </w:rPr>
        <w:t xml:space="preserve">between </w:t>
      </w:r>
      <w:proofErr w:type="spellStart"/>
      <w:r w:rsidR="00773A0A">
        <w:rPr>
          <w:lang w:val="en-US" w:eastAsia="ko-KR"/>
        </w:rPr>
        <w:t>eGMLC</w:t>
      </w:r>
      <w:proofErr w:type="spellEnd"/>
      <w:r w:rsidR="00773A0A">
        <w:rPr>
          <w:lang w:val="en-US" w:eastAsia="ko-KR"/>
        </w:rPr>
        <w:t xml:space="preserve"> and </w:t>
      </w:r>
      <w:proofErr w:type="spellStart"/>
      <w:r w:rsidR="00773A0A">
        <w:rPr>
          <w:lang w:val="en-US" w:eastAsia="ko-KR"/>
        </w:rPr>
        <w:t>eUDM</w:t>
      </w:r>
      <w:proofErr w:type="spellEnd"/>
      <w:r w:rsidR="00773A0A">
        <w:rPr>
          <w:lang w:val="en-US" w:eastAsia="ko-KR"/>
        </w:rPr>
        <w:t xml:space="preserve"> </w:t>
      </w:r>
      <w:r>
        <w:rPr>
          <w:lang w:val="en-US" w:eastAsia="ko-KR"/>
        </w:rPr>
        <w:t xml:space="preserve">enhanced to query UE related information (UE IDs, serving </w:t>
      </w:r>
      <w:proofErr w:type="spellStart"/>
      <w:r>
        <w:rPr>
          <w:lang w:val="en-US" w:eastAsia="ko-KR"/>
        </w:rPr>
        <w:t>eAMF</w:t>
      </w:r>
      <w:proofErr w:type="spellEnd"/>
      <w:r>
        <w:rPr>
          <w:lang w:val="en-US" w:eastAsia="ko-KR"/>
        </w:rPr>
        <w:t xml:space="preserve">, </w:t>
      </w:r>
      <w:proofErr w:type="spellStart"/>
      <w:r>
        <w:rPr>
          <w:lang w:val="en-US" w:eastAsia="ko-KR"/>
        </w:rPr>
        <w:t>etc</w:t>
      </w:r>
      <w:proofErr w:type="spellEnd"/>
      <w:r>
        <w:rPr>
          <w:lang w:val="en-US" w:eastAsia="ko-KR"/>
        </w:rPr>
        <w:t xml:space="preserve">) </w:t>
      </w:r>
      <w:r w:rsidR="00773A0A">
        <w:rPr>
          <w:lang w:val="en-US" w:eastAsia="ko-KR"/>
        </w:rPr>
        <w:t xml:space="preserve">from </w:t>
      </w:r>
      <w:proofErr w:type="spellStart"/>
      <w:r w:rsidR="00773A0A">
        <w:rPr>
          <w:lang w:val="en-US" w:eastAsia="ko-KR"/>
        </w:rPr>
        <w:t>eUDM</w:t>
      </w:r>
      <w:proofErr w:type="spellEnd"/>
      <w:r w:rsidR="00773A0A">
        <w:rPr>
          <w:lang w:val="en-US" w:eastAsia="ko-KR"/>
        </w:rPr>
        <w:t xml:space="preserve"> </w:t>
      </w:r>
      <w:r>
        <w:rPr>
          <w:lang w:val="en-US" w:eastAsia="ko-KR"/>
        </w:rPr>
        <w:t>when UE resides on 6G network.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16235" w14:textId="77777777" w:rsidR="001C6904" w:rsidRDefault="001C6904">
      <w:r>
        <w:separator/>
      </w:r>
    </w:p>
  </w:endnote>
  <w:endnote w:type="continuationSeparator" w:id="0">
    <w:p w14:paraId="405A5580" w14:textId="77777777" w:rsidR="001C6904" w:rsidRDefault="001C6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4F6AF" w14:textId="77777777" w:rsidR="001C6904" w:rsidRDefault="001C6904">
      <w:r>
        <w:separator/>
      </w:r>
    </w:p>
  </w:footnote>
  <w:footnote w:type="continuationSeparator" w:id="0">
    <w:p w14:paraId="4A94C017" w14:textId="77777777" w:rsidR="001C6904" w:rsidRDefault="001C6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F0BB3"/>
    <w:multiLevelType w:val="hybridMultilevel"/>
    <w:tmpl w:val="09DED9DE"/>
    <w:lvl w:ilvl="0" w:tplc="8BC0B32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07044"/>
    <w:multiLevelType w:val="hybridMultilevel"/>
    <w:tmpl w:val="7354FED0"/>
    <w:lvl w:ilvl="0" w:tplc="8BC0B32E">
      <w:start w:val="1"/>
      <w:numFmt w:val="bullet"/>
      <w:lvlText w:val="–"/>
      <w:lvlJc w:val="left"/>
      <w:pPr>
        <w:ind w:left="76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" w15:restartNumberingAfterBreak="0">
    <w:nsid w:val="1A346A3F"/>
    <w:multiLevelType w:val="hybridMultilevel"/>
    <w:tmpl w:val="A728201E"/>
    <w:lvl w:ilvl="0" w:tplc="8BC0B32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411CEB"/>
    <w:multiLevelType w:val="hybridMultilevel"/>
    <w:tmpl w:val="1930C7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67A12"/>
    <w:multiLevelType w:val="hybridMultilevel"/>
    <w:tmpl w:val="B34CF584"/>
    <w:lvl w:ilvl="0" w:tplc="8BC0B32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C66A05"/>
    <w:multiLevelType w:val="hybridMultilevel"/>
    <w:tmpl w:val="F0F454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497050A"/>
    <w:multiLevelType w:val="hybridMultilevel"/>
    <w:tmpl w:val="F0F454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682349">
    <w:abstractNumId w:val="6"/>
  </w:num>
  <w:num w:numId="2" w16cid:durableId="658995761">
    <w:abstractNumId w:val="0"/>
  </w:num>
  <w:num w:numId="3" w16cid:durableId="2056999908">
    <w:abstractNumId w:val="2"/>
  </w:num>
  <w:num w:numId="4" w16cid:durableId="1840340170">
    <w:abstractNumId w:val="1"/>
  </w:num>
  <w:num w:numId="5" w16cid:durableId="36243816">
    <w:abstractNumId w:val="3"/>
  </w:num>
  <w:num w:numId="6" w16cid:durableId="1519195671">
    <w:abstractNumId w:val="4"/>
  </w:num>
  <w:num w:numId="7" w16cid:durableId="1447506115">
    <w:abstractNumId w:val="7"/>
  </w:num>
  <w:num w:numId="8" w16cid:durableId="40772872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89"/>
    <w:rsid w:val="00032590"/>
    <w:rsid w:val="00065EF1"/>
    <w:rsid w:val="0007169A"/>
    <w:rsid w:val="000B17B4"/>
    <w:rsid w:val="000B59EB"/>
    <w:rsid w:val="000C57E4"/>
    <w:rsid w:val="000F50B3"/>
    <w:rsid w:val="000F65E4"/>
    <w:rsid w:val="0010504F"/>
    <w:rsid w:val="00105464"/>
    <w:rsid w:val="001055F1"/>
    <w:rsid w:val="001168AF"/>
    <w:rsid w:val="00134914"/>
    <w:rsid w:val="00141297"/>
    <w:rsid w:val="00144B04"/>
    <w:rsid w:val="00147430"/>
    <w:rsid w:val="00150390"/>
    <w:rsid w:val="001604A8"/>
    <w:rsid w:val="00185549"/>
    <w:rsid w:val="001937CF"/>
    <w:rsid w:val="001A2166"/>
    <w:rsid w:val="001A3CF5"/>
    <w:rsid w:val="001B093A"/>
    <w:rsid w:val="001C35FE"/>
    <w:rsid w:val="001C5CF1"/>
    <w:rsid w:val="001C6102"/>
    <w:rsid w:val="001C6904"/>
    <w:rsid w:val="001C6ED4"/>
    <w:rsid w:val="001E0A30"/>
    <w:rsid w:val="001E6CC5"/>
    <w:rsid w:val="001E7AAD"/>
    <w:rsid w:val="0021359F"/>
    <w:rsid w:val="00213C5B"/>
    <w:rsid w:val="00214DF0"/>
    <w:rsid w:val="0022065B"/>
    <w:rsid w:val="002328BC"/>
    <w:rsid w:val="00243096"/>
    <w:rsid w:val="0024688B"/>
    <w:rsid w:val="002474B7"/>
    <w:rsid w:val="002518BD"/>
    <w:rsid w:val="00266561"/>
    <w:rsid w:val="00277711"/>
    <w:rsid w:val="00290716"/>
    <w:rsid w:val="002943E1"/>
    <w:rsid w:val="002B4079"/>
    <w:rsid w:val="002B4F21"/>
    <w:rsid w:val="002F09A1"/>
    <w:rsid w:val="002F4425"/>
    <w:rsid w:val="002F7FDD"/>
    <w:rsid w:val="00315B4E"/>
    <w:rsid w:val="003242BD"/>
    <w:rsid w:val="0033020E"/>
    <w:rsid w:val="00337943"/>
    <w:rsid w:val="0036775E"/>
    <w:rsid w:val="003722DB"/>
    <w:rsid w:val="00373347"/>
    <w:rsid w:val="00375166"/>
    <w:rsid w:val="003D5D20"/>
    <w:rsid w:val="003F0D2E"/>
    <w:rsid w:val="00401EBD"/>
    <w:rsid w:val="004054C1"/>
    <w:rsid w:val="00406D99"/>
    <w:rsid w:val="00441A49"/>
    <w:rsid w:val="0044235F"/>
    <w:rsid w:val="00463AC5"/>
    <w:rsid w:val="00465116"/>
    <w:rsid w:val="004721C0"/>
    <w:rsid w:val="00475325"/>
    <w:rsid w:val="004D04E3"/>
    <w:rsid w:val="004E2F92"/>
    <w:rsid w:val="004E7980"/>
    <w:rsid w:val="00511B20"/>
    <w:rsid w:val="00512260"/>
    <w:rsid w:val="0051513A"/>
    <w:rsid w:val="0051688C"/>
    <w:rsid w:val="00521F8F"/>
    <w:rsid w:val="00525DAE"/>
    <w:rsid w:val="005345C2"/>
    <w:rsid w:val="005644BA"/>
    <w:rsid w:val="00567921"/>
    <w:rsid w:val="005E5F61"/>
    <w:rsid w:val="006013B9"/>
    <w:rsid w:val="00653E2A"/>
    <w:rsid w:val="006673DF"/>
    <w:rsid w:val="00672A6C"/>
    <w:rsid w:val="00690307"/>
    <w:rsid w:val="0069541A"/>
    <w:rsid w:val="006B621B"/>
    <w:rsid w:val="006D15C1"/>
    <w:rsid w:val="006D68E0"/>
    <w:rsid w:val="006F239C"/>
    <w:rsid w:val="006F2CA8"/>
    <w:rsid w:val="00741F70"/>
    <w:rsid w:val="00757AF8"/>
    <w:rsid w:val="00773A0A"/>
    <w:rsid w:val="00780A06"/>
    <w:rsid w:val="00785301"/>
    <w:rsid w:val="00793D77"/>
    <w:rsid w:val="007F2DEE"/>
    <w:rsid w:val="00802A1E"/>
    <w:rsid w:val="008171CF"/>
    <w:rsid w:val="008265D9"/>
    <w:rsid w:val="0082707E"/>
    <w:rsid w:val="008B4AAF"/>
    <w:rsid w:val="009106BC"/>
    <w:rsid w:val="0091328A"/>
    <w:rsid w:val="009158D2"/>
    <w:rsid w:val="009255E7"/>
    <w:rsid w:val="0096189F"/>
    <w:rsid w:val="00967B0F"/>
    <w:rsid w:val="009705D7"/>
    <w:rsid w:val="00975622"/>
    <w:rsid w:val="00982BA7"/>
    <w:rsid w:val="00984149"/>
    <w:rsid w:val="00995C58"/>
    <w:rsid w:val="009A21B0"/>
    <w:rsid w:val="009C00FC"/>
    <w:rsid w:val="009D1C96"/>
    <w:rsid w:val="009E7375"/>
    <w:rsid w:val="009F0ECA"/>
    <w:rsid w:val="00A15EE4"/>
    <w:rsid w:val="00A22DF6"/>
    <w:rsid w:val="00A34787"/>
    <w:rsid w:val="00A36656"/>
    <w:rsid w:val="00A36BAD"/>
    <w:rsid w:val="00A53F2A"/>
    <w:rsid w:val="00A65283"/>
    <w:rsid w:val="00A72E5D"/>
    <w:rsid w:val="00A73276"/>
    <w:rsid w:val="00A749AA"/>
    <w:rsid w:val="00A864D8"/>
    <w:rsid w:val="00AA1D47"/>
    <w:rsid w:val="00AA3DBE"/>
    <w:rsid w:val="00AA7E59"/>
    <w:rsid w:val="00AB1CCA"/>
    <w:rsid w:val="00AC2722"/>
    <w:rsid w:val="00AD06F1"/>
    <w:rsid w:val="00AE35AD"/>
    <w:rsid w:val="00AF49BB"/>
    <w:rsid w:val="00B04591"/>
    <w:rsid w:val="00B22B90"/>
    <w:rsid w:val="00B408E4"/>
    <w:rsid w:val="00B41104"/>
    <w:rsid w:val="00B562DD"/>
    <w:rsid w:val="00B70FD6"/>
    <w:rsid w:val="00BA4BE2"/>
    <w:rsid w:val="00BB2907"/>
    <w:rsid w:val="00BB2F00"/>
    <w:rsid w:val="00BD1620"/>
    <w:rsid w:val="00BE63E4"/>
    <w:rsid w:val="00BF3721"/>
    <w:rsid w:val="00C03966"/>
    <w:rsid w:val="00C34345"/>
    <w:rsid w:val="00C44D05"/>
    <w:rsid w:val="00C54405"/>
    <w:rsid w:val="00C601CB"/>
    <w:rsid w:val="00C61DC5"/>
    <w:rsid w:val="00C85122"/>
    <w:rsid w:val="00C86F41"/>
    <w:rsid w:val="00C87441"/>
    <w:rsid w:val="00C93D83"/>
    <w:rsid w:val="00CC4471"/>
    <w:rsid w:val="00CC45CC"/>
    <w:rsid w:val="00CC52B5"/>
    <w:rsid w:val="00CF60C2"/>
    <w:rsid w:val="00D07287"/>
    <w:rsid w:val="00D24BB9"/>
    <w:rsid w:val="00D318B2"/>
    <w:rsid w:val="00D32CD9"/>
    <w:rsid w:val="00D44876"/>
    <w:rsid w:val="00D55FB4"/>
    <w:rsid w:val="00D560D2"/>
    <w:rsid w:val="00D60FE3"/>
    <w:rsid w:val="00D74B4D"/>
    <w:rsid w:val="00D80CB2"/>
    <w:rsid w:val="00DF2CCB"/>
    <w:rsid w:val="00E0353B"/>
    <w:rsid w:val="00E06393"/>
    <w:rsid w:val="00E1464D"/>
    <w:rsid w:val="00E25D01"/>
    <w:rsid w:val="00E54C0A"/>
    <w:rsid w:val="00E8243D"/>
    <w:rsid w:val="00EB611E"/>
    <w:rsid w:val="00EC5ED0"/>
    <w:rsid w:val="00EC6BA3"/>
    <w:rsid w:val="00F21090"/>
    <w:rsid w:val="00F30FD1"/>
    <w:rsid w:val="00F33F14"/>
    <w:rsid w:val="00F3442A"/>
    <w:rsid w:val="00F431B2"/>
    <w:rsid w:val="00F57C87"/>
    <w:rsid w:val="00F57F9F"/>
    <w:rsid w:val="00F64CA7"/>
    <w:rsid w:val="00F6525A"/>
    <w:rsid w:val="00F82AD5"/>
    <w:rsid w:val="00FB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A8D71F2D-E675-4A86-861A-6FFEF4778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98414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AF49BB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3722DB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character" w:customStyle="1" w:styleId="EXChar">
    <w:name w:val="EX Char"/>
    <w:link w:val="EX"/>
    <w:locked/>
    <w:rsid w:val="006013B9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6013B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Visio_2003-2010_Drawing2.vsd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1</Pages>
  <Words>1451</Words>
  <Characters>8275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12</cp:revision>
  <cp:lastPrinted>1900-01-01T05:00:00Z</cp:lastPrinted>
  <dcterms:created xsi:type="dcterms:W3CDTF">2026-01-27T10:20:00Z</dcterms:created>
  <dcterms:modified xsi:type="dcterms:W3CDTF">2026-01-27T13:56:00Z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